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7EDCC"/>
  <w:body>
    <w:p w:rsidR="009B2D28" w:rsidRDefault="009B2D28">
      <w:pPr>
        <w:spacing w:line="500" w:lineRule="exact"/>
        <w:rPr>
          <w:rFonts w:eastAsia="方正小标宋简体"/>
          <w:sz w:val="64"/>
          <w:szCs w:val="64"/>
        </w:rPr>
      </w:pPr>
    </w:p>
    <w:p w:rsidR="009B2D28" w:rsidRDefault="009B2D28">
      <w:pPr>
        <w:spacing w:line="1000" w:lineRule="exact"/>
        <w:rPr>
          <w:rFonts w:eastAsia="方正小标宋简体"/>
          <w:sz w:val="64"/>
          <w:szCs w:val="64"/>
        </w:rPr>
      </w:pPr>
      <w:r w:rsidRPr="009B2D28">
        <w:rPr>
          <w:sz w:val="64"/>
        </w:rPr>
        <w:pict>
          <v:shapetype id="_x0000_t202" coordsize="21600,21600" o:spt="202" path="m,l,21600r21600,l21600,xe">
            <v:stroke joinstyle="miter"/>
            <v:path gradientshapeok="t" o:connecttype="rect"/>
          </v:shapetype>
          <v:shape id="文本框 4" o:spid="_x0000_s1027" type="#_x0000_t202" style="position:absolute;left:0;text-align:left;margin-left:352pt;margin-top:27.3pt;width:103.45pt;height:70.85pt;z-index:251659264" o:preferrelative="t" strokecolor="white">
            <v:stroke miterlimit="2"/>
            <v:textbox>
              <w:txbxContent>
                <w:p w:rsidR="009B2D28" w:rsidRDefault="001303AB">
                  <w:pPr>
                    <w:spacing w:line="1000" w:lineRule="exact"/>
                    <w:rPr>
                      <w:rFonts w:ascii="方正小标宋简体" w:eastAsia="方正小标宋简体" w:hAnsi="方正小标宋简体" w:cs="方正小标宋简体"/>
                      <w:w w:val="90"/>
                    </w:rPr>
                  </w:pPr>
                  <w:r>
                    <w:rPr>
                      <w:rFonts w:ascii="方正小标宋简体" w:eastAsia="方正小标宋简体" w:hAnsi="方正小标宋简体" w:cs="方正小标宋简体" w:hint="eastAsia"/>
                      <w:w w:val="85"/>
                      <w:sz w:val="90"/>
                      <w:szCs w:val="90"/>
                    </w:rPr>
                    <w:t>文件</w:t>
                  </w:r>
                </w:p>
              </w:txbxContent>
            </v:textbox>
          </v:shape>
        </w:pict>
      </w:r>
      <w:r w:rsidR="001303AB">
        <w:rPr>
          <w:rFonts w:eastAsia="方正小标宋简体"/>
          <w:sz w:val="64"/>
          <w:szCs w:val="64"/>
        </w:rPr>
        <w:t>濮阳市</w:t>
      </w:r>
      <w:r w:rsidR="001303AB">
        <w:rPr>
          <w:rFonts w:eastAsia="方正小标宋简体"/>
          <w:sz w:val="64"/>
          <w:szCs w:val="64"/>
        </w:rPr>
        <w:t>发展和改革委员会</w:t>
      </w:r>
    </w:p>
    <w:p w:rsidR="009B2D28" w:rsidRDefault="001303AB">
      <w:pPr>
        <w:spacing w:line="1000" w:lineRule="exact"/>
        <w:rPr>
          <w:rFonts w:eastAsia="方正小标宋简体"/>
          <w:spacing w:val="-1"/>
          <w:sz w:val="64"/>
          <w:szCs w:val="64"/>
        </w:rPr>
      </w:pPr>
      <w:r>
        <w:rPr>
          <w:rFonts w:eastAsia="方正小标宋简体"/>
          <w:spacing w:val="-1"/>
          <w:sz w:val="64"/>
          <w:szCs w:val="64"/>
        </w:rPr>
        <w:t>濮</w:t>
      </w:r>
      <w:r>
        <w:rPr>
          <w:rFonts w:eastAsia="方正小标宋简体"/>
          <w:spacing w:val="-1"/>
          <w:sz w:val="64"/>
          <w:szCs w:val="64"/>
        </w:rPr>
        <w:t xml:space="preserve">  </w:t>
      </w:r>
      <w:r>
        <w:rPr>
          <w:rFonts w:eastAsia="方正小标宋简体"/>
          <w:spacing w:val="-1"/>
          <w:sz w:val="64"/>
          <w:szCs w:val="64"/>
        </w:rPr>
        <w:t>阳</w:t>
      </w:r>
      <w:r>
        <w:rPr>
          <w:rFonts w:eastAsia="方正小标宋简体"/>
          <w:spacing w:val="-1"/>
          <w:sz w:val="64"/>
          <w:szCs w:val="64"/>
        </w:rPr>
        <w:t xml:space="preserve">  </w:t>
      </w:r>
      <w:r>
        <w:rPr>
          <w:rFonts w:eastAsia="方正小标宋简体"/>
          <w:spacing w:val="-1"/>
          <w:sz w:val="64"/>
          <w:szCs w:val="64"/>
        </w:rPr>
        <w:t>市</w:t>
      </w:r>
      <w:r>
        <w:rPr>
          <w:rFonts w:eastAsia="方正小标宋简体"/>
          <w:spacing w:val="-1"/>
          <w:sz w:val="64"/>
          <w:szCs w:val="64"/>
        </w:rPr>
        <w:t xml:space="preserve">  </w:t>
      </w:r>
      <w:r>
        <w:rPr>
          <w:rFonts w:eastAsia="方正小标宋简体"/>
          <w:spacing w:val="-1"/>
          <w:sz w:val="64"/>
          <w:szCs w:val="64"/>
        </w:rPr>
        <w:t>民</w:t>
      </w:r>
      <w:r>
        <w:rPr>
          <w:rFonts w:eastAsia="方正小标宋简体"/>
          <w:spacing w:val="-1"/>
          <w:sz w:val="64"/>
          <w:szCs w:val="64"/>
        </w:rPr>
        <w:t xml:space="preserve">  </w:t>
      </w:r>
      <w:r>
        <w:rPr>
          <w:rFonts w:eastAsia="方正小标宋简体"/>
          <w:spacing w:val="-1"/>
          <w:sz w:val="64"/>
          <w:szCs w:val="64"/>
        </w:rPr>
        <w:t>政</w:t>
      </w:r>
      <w:r>
        <w:rPr>
          <w:rFonts w:eastAsia="方正小标宋简体"/>
          <w:spacing w:val="-1"/>
          <w:sz w:val="64"/>
          <w:szCs w:val="64"/>
        </w:rPr>
        <w:t xml:space="preserve">  </w:t>
      </w:r>
      <w:r>
        <w:rPr>
          <w:rFonts w:eastAsia="方正小标宋简体"/>
          <w:spacing w:val="-1"/>
          <w:sz w:val="64"/>
          <w:szCs w:val="64"/>
        </w:rPr>
        <w:t>局</w:t>
      </w:r>
    </w:p>
    <w:p w:rsidR="009B2D28" w:rsidRDefault="009B2D28">
      <w:pPr>
        <w:spacing w:line="600" w:lineRule="exact"/>
        <w:jc w:val="center"/>
        <w:rPr>
          <w:rFonts w:eastAsia="方正小标宋简体"/>
          <w:sz w:val="44"/>
          <w:szCs w:val="44"/>
        </w:rPr>
      </w:pPr>
    </w:p>
    <w:p w:rsidR="009B2D28" w:rsidRDefault="009B2D28">
      <w:pPr>
        <w:spacing w:line="600" w:lineRule="exact"/>
        <w:jc w:val="center"/>
        <w:rPr>
          <w:rFonts w:eastAsia="方正小标宋简体"/>
          <w:sz w:val="44"/>
          <w:szCs w:val="44"/>
        </w:rPr>
      </w:pPr>
    </w:p>
    <w:p w:rsidR="009B2D28" w:rsidRDefault="001303AB">
      <w:pPr>
        <w:jc w:val="center"/>
      </w:pPr>
      <w:r>
        <w:t>濮</w:t>
      </w:r>
      <w:r>
        <w:t>发改体改〔</w:t>
      </w:r>
      <w:r>
        <w:t>2020</w:t>
      </w:r>
      <w:r>
        <w:t>〕</w:t>
      </w:r>
      <w:r>
        <w:t>174</w:t>
      </w:r>
      <w:r>
        <w:t>号</w:t>
      </w:r>
    </w:p>
    <w:p w:rsidR="009B2D28" w:rsidRDefault="009B2D28">
      <w:pPr>
        <w:spacing w:line="600" w:lineRule="exact"/>
        <w:jc w:val="center"/>
        <w:rPr>
          <w:rFonts w:eastAsia="方正小标宋简体"/>
          <w:sz w:val="44"/>
          <w:szCs w:val="44"/>
        </w:rPr>
      </w:pPr>
      <w:r w:rsidRPr="009B2D28">
        <w:rPr>
          <w:sz w:val="64"/>
        </w:rPr>
        <w:pict>
          <v:line id="直线 2" o:spid="_x0000_s1028" style="position:absolute;left:0;text-align:left;z-index:251658240" from="-.55pt,12.55pt" to="436.15pt,12.6pt" o:preferrelative="t" fillcolor="#9cbee0" strokeweight="1.25pt">
            <v:fill color2="#bbd5f0" type="gradient">
              <o:fill v:ext="view" type="gradientUnscaled"/>
            </v:fill>
            <v:stroke miterlimit="2"/>
          </v:line>
        </w:pict>
      </w:r>
    </w:p>
    <w:p w:rsidR="009B2D28" w:rsidRDefault="009B2D28">
      <w:pPr>
        <w:spacing w:line="400" w:lineRule="exact"/>
        <w:jc w:val="center"/>
        <w:rPr>
          <w:rFonts w:eastAsia="方正小标宋简体"/>
          <w:sz w:val="44"/>
          <w:szCs w:val="44"/>
        </w:rPr>
      </w:pPr>
    </w:p>
    <w:p w:rsidR="009B2D28" w:rsidRDefault="001303AB">
      <w:pPr>
        <w:spacing w:line="600" w:lineRule="exact"/>
        <w:jc w:val="center"/>
        <w:rPr>
          <w:rFonts w:eastAsia="方正小标宋简体"/>
          <w:sz w:val="44"/>
          <w:szCs w:val="44"/>
        </w:rPr>
      </w:pPr>
      <w:r>
        <w:rPr>
          <w:rFonts w:eastAsia="方正小标宋简体"/>
          <w:sz w:val="44"/>
          <w:szCs w:val="44"/>
        </w:rPr>
        <w:t>濮阳市</w:t>
      </w:r>
      <w:r>
        <w:rPr>
          <w:rFonts w:eastAsia="方正小标宋简体"/>
          <w:sz w:val="44"/>
          <w:szCs w:val="44"/>
        </w:rPr>
        <w:t>发展和改革委员会</w:t>
      </w:r>
      <w:r>
        <w:rPr>
          <w:rFonts w:eastAsia="方正小标宋简体"/>
          <w:sz w:val="44"/>
          <w:szCs w:val="44"/>
        </w:rPr>
        <w:t> </w:t>
      </w:r>
      <w:r>
        <w:rPr>
          <w:rFonts w:eastAsia="方正小标宋简体"/>
          <w:sz w:val="44"/>
          <w:szCs w:val="44"/>
        </w:rPr>
        <w:t>濮阳市</w:t>
      </w:r>
      <w:r>
        <w:rPr>
          <w:rFonts w:eastAsia="方正小标宋简体"/>
          <w:sz w:val="44"/>
          <w:szCs w:val="44"/>
        </w:rPr>
        <w:t>民政</w:t>
      </w:r>
      <w:r>
        <w:rPr>
          <w:rFonts w:eastAsia="方正小标宋简体"/>
          <w:sz w:val="44"/>
          <w:szCs w:val="44"/>
        </w:rPr>
        <w:t>局</w:t>
      </w:r>
    </w:p>
    <w:p w:rsidR="009B2D28" w:rsidRDefault="001303AB">
      <w:pPr>
        <w:spacing w:line="600" w:lineRule="exact"/>
        <w:jc w:val="center"/>
        <w:rPr>
          <w:rFonts w:eastAsia="方正小标宋简体"/>
          <w:sz w:val="44"/>
          <w:szCs w:val="44"/>
        </w:rPr>
      </w:pPr>
      <w:r>
        <w:rPr>
          <w:rFonts w:eastAsia="方正小标宋简体"/>
          <w:sz w:val="44"/>
          <w:szCs w:val="44"/>
        </w:rPr>
        <w:t>关于印发《</w:t>
      </w:r>
      <w:r>
        <w:rPr>
          <w:rFonts w:eastAsia="方正小标宋简体"/>
          <w:sz w:val="44"/>
          <w:szCs w:val="44"/>
        </w:rPr>
        <w:t>濮阳市</w:t>
      </w:r>
      <w:r>
        <w:rPr>
          <w:rFonts w:eastAsia="方正小标宋简体"/>
          <w:sz w:val="44"/>
          <w:szCs w:val="44"/>
        </w:rPr>
        <w:t>全面推开行业协会商会与行政机关脱钩工作方案》的通知</w:t>
      </w:r>
    </w:p>
    <w:p w:rsidR="009B2D28" w:rsidRDefault="009B2D28">
      <w:pPr>
        <w:jc w:val="center"/>
        <w:rPr>
          <w:rFonts w:eastAsia="楷体_GB2312"/>
        </w:rPr>
      </w:pPr>
    </w:p>
    <w:p w:rsidR="009B2D28" w:rsidRDefault="001303AB">
      <w:pPr>
        <w:spacing w:line="600" w:lineRule="exact"/>
        <w:rPr>
          <w:szCs w:val="32"/>
        </w:rPr>
      </w:pPr>
      <w:r>
        <w:rPr>
          <w:szCs w:val="32"/>
        </w:rPr>
        <w:t>各全</w:t>
      </w:r>
      <w:r>
        <w:rPr>
          <w:szCs w:val="32"/>
        </w:rPr>
        <w:t>市</w:t>
      </w:r>
      <w:r>
        <w:rPr>
          <w:szCs w:val="32"/>
        </w:rPr>
        <w:t>性行业协会商会业务主管单位，有关全</w:t>
      </w:r>
      <w:r>
        <w:rPr>
          <w:szCs w:val="32"/>
        </w:rPr>
        <w:t>市</w:t>
      </w:r>
      <w:r>
        <w:rPr>
          <w:szCs w:val="32"/>
        </w:rPr>
        <w:t>性行业协会商会，各</w:t>
      </w:r>
      <w:r>
        <w:rPr>
          <w:szCs w:val="32"/>
        </w:rPr>
        <w:t>县（</w:t>
      </w:r>
      <w:r>
        <w:rPr>
          <w:szCs w:val="32"/>
        </w:rPr>
        <w:t>区</w:t>
      </w:r>
      <w:r>
        <w:rPr>
          <w:szCs w:val="32"/>
        </w:rPr>
        <w:t>）</w:t>
      </w:r>
      <w:r>
        <w:rPr>
          <w:szCs w:val="32"/>
        </w:rPr>
        <w:t>脱钩联合工作组办公室：</w:t>
      </w:r>
    </w:p>
    <w:p w:rsidR="009B2D28" w:rsidRDefault="001303AB">
      <w:pPr>
        <w:spacing w:line="600" w:lineRule="exact"/>
        <w:ind w:firstLineChars="200" w:firstLine="640"/>
        <w:rPr>
          <w:szCs w:val="32"/>
        </w:rPr>
      </w:pPr>
      <w:r>
        <w:rPr>
          <w:szCs w:val="32"/>
        </w:rPr>
        <w:t>《</w:t>
      </w:r>
      <w:r>
        <w:rPr>
          <w:szCs w:val="32"/>
        </w:rPr>
        <w:t>濮阳市</w:t>
      </w:r>
      <w:r>
        <w:rPr>
          <w:szCs w:val="32"/>
        </w:rPr>
        <w:t>全面推开行业协会商会与行政机关脱钩工作方</w:t>
      </w:r>
      <w:r>
        <w:rPr>
          <w:spacing w:val="-4"/>
          <w:szCs w:val="32"/>
        </w:rPr>
        <w:t>案》已经</w:t>
      </w:r>
      <w:r>
        <w:rPr>
          <w:spacing w:val="-4"/>
          <w:szCs w:val="32"/>
        </w:rPr>
        <w:t>市</w:t>
      </w:r>
      <w:r>
        <w:rPr>
          <w:spacing w:val="-4"/>
          <w:szCs w:val="32"/>
        </w:rPr>
        <w:t>政府同意，现印发给你们，请结合实际认真贯彻执行。</w:t>
      </w:r>
    </w:p>
    <w:p w:rsidR="009B2D28" w:rsidRDefault="001303AB">
      <w:pPr>
        <w:spacing w:line="600" w:lineRule="exact"/>
        <w:rPr>
          <w:szCs w:val="32"/>
        </w:rPr>
      </w:pPr>
      <w:r>
        <w:rPr>
          <w:szCs w:val="32"/>
        </w:rPr>
        <w:t> </w:t>
      </w:r>
    </w:p>
    <w:p w:rsidR="009B2D28" w:rsidRDefault="001303AB">
      <w:pPr>
        <w:spacing w:line="600" w:lineRule="exact"/>
        <w:rPr>
          <w:szCs w:val="32"/>
        </w:rPr>
      </w:pPr>
      <w:r>
        <w:rPr>
          <w:szCs w:val="32"/>
        </w:rPr>
        <w:t>  </w:t>
      </w:r>
    </w:p>
    <w:p w:rsidR="009B2D28" w:rsidRDefault="001303AB">
      <w:pPr>
        <w:spacing w:line="600" w:lineRule="exact"/>
        <w:jc w:val="center"/>
        <w:rPr>
          <w:szCs w:val="32"/>
        </w:rPr>
      </w:pPr>
      <w:r>
        <w:rPr>
          <w:spacing w:val="-20"/>
          <w:szCs w:val="32"/>
        </w:rPr>
        <w:t>濮阳市</w:t>
      </w:r>
      <w:r>
        <w:rPr>
          <w:spacing w:val="-20"/>
          <w:szCs w:val="32"/>
        </w:rPr>
        <w:t>发展和改革委员会</w:t>
      </w:r>
      <w:r>
        <w:rPr>
          <w:szCs w:val="32"/>
        </w:rPr>
        <w:t>   </w:t>
      </w:r>
      <w:r>
        <w:rPr>
          <w:szCs w:val="32"/>
        </w:rPr>
        <w:t xml:space="preserve">      </w:t>
      </w:r>
      <w:r>
        <w:rPr>
          <w:szCs w:val="32"/>
        </w:rPr>
        <w:t>  </w:t>
      </w:r>
      <w:r>
        <w:rPr>
          <w:szCs w:val="32"/>
        </w:rPr>
        <w:t xml:space="preserve">    </w:t>
      </w:r>
      <w:r>
        <w:rPr>
          <w:szCs w:val="32"/>
        </w:rPr>
        <w:t>   </w:t>
      </w:r>
      <w:r>
        <w:rPr>
          <w:szCs w:val="32"/>
        </w:rPr>
        <w:t>濮</w:t>
      </w:r>
      <w:r>
        <w:rPr>
          <w:szCs w:val="32"/>
        </w:rPr>
        <w:t xml:space="preserve"> </w:t>
      </w:r>
      <w:r>
        <w:rPr>
          <w:szCs w:val="32"/>
        </w:rPr>
        <w:t>阳</w:t>
      </w:r>
      <w:r>
        <w:rPr>
          <w:szCs w:val="32"/>
        </w:rPr>
        <w:t xml:space="preserve"> </w:t>
      </w:r>
      <w:r>
        <w:rPr>
          <w:szCs w:val="32"/>
        </w:rPr>
        <w:t>市</w:t>
      </w:r>
      <w:r>
        <w:rPr>
          <w:szCs w:val="32"/>
        </w:rPr>
        <w:t xml:space="preserve"> </w:t>
      </w:r>
      <w:r>
        <w:rPr>
          <w:szCs w:val="32"/>
        </w:rPr>
        <w:t>民</w:t>
      </w:r>
      <w:r>
        <w:rPr>
          <w:szCs w:val="32"/>
        </w:rPr>
        <w:t xml:space="preserve"> </w:t>
      </w:r>
      <w:r>
        <w:rPr>
          <w:szCs w:val="32"/>
        </w:rPr>
        <w:t>政</w:t>
      </w:r>
      <w:r>
        <w:rPr>
          <w:szCs w:val="32"/>
        </w:rPr>
        <w:t xml:space="preserve"> </w:t>
      </w:r>
      <w:r>
        <w:rPr>
          <w:szCs w:val="32"/>
        </w:rPr>
        <w:t>局</w:t>
      </w:r>
    </w:p>
    <w:p w:rsidR="009B2D28" w:rsidRDefault="001303AB">
      <w:pPr>
        <w:spacing w:line="600" w:lineRule="exact"/>
        <w:jc w:val="center"/>
        <w:rPr>
          <w:szCs w:val="32"/>
        </w:rPr>
      </w:pPr>
      <w:r>
        <w:rPr>
          <w:szCs w:val="32"/>
        </w:rPr>
        <w:t xml:space="preserve">                              </w:t>
      </w:r>
      <w:r>
        <w:rPr>
          <w:szCs w:val="32"/>
        </w:rPr>
        <w:t> </w:t>
      </w:r>
      <w:r>
        <w:rPr>
          <w:szCs w:val="32"/>
        </w:rPr>
        <w:t xml:space="preserve">    </w:t>
      </w:r>
      <w:r>
        <w:rPr>
          <w:szCs w:val="32"/>
        </w:rPr>
        <w:t>2020</w:t>
      </w:r>
      <w:r>
        <w:rPr>
          <w:szCs w:val="32"/>
        </w:rPr>
        <w:t>年</w:t>
      </w:r>
      <w:r>
        <w:rPr>
          <w:szCs w:val="32"/>
        </w:rPr>
        <w:t>6</w:t>
      </w:r>
      <w:r>
        <w:rPr>
          <w:szCs w:val="32"/>
        </w:rPr>
        <w:t>月</w:t>
      </w:r>
      <w:r>
        <w:rPr>
          <w:szCs w:val="32"/>
        </w:rPr>
        <w:t>23</w:t>
      </w:r>
      <w:r>
        <w:rPr>
          <w:szCs w:val="32"/>
        </w:rPr>
        <w:t>日</w:t>
      </w:r>
    </w:p>
    <w:p w:rsidR="009B2D28" w:rsidRDefault="001303AB">
      <w:pPr>
        <w:spacing w:line="600" w:lineRule="exact"/>
        <w:jc w:val="center"/>
        <w:rPr>
          <w:rFonts w:eastAsia="方正小标宋简体"/>
          <w:sz w:val="44"/>
          <w:szCs w:val="44"/>
        </w:rPr>
      </w:pPr>
      <w:r>
        <w:rPr>
          <w:rFonts w:eastAsia="方正小标宋简体"/>
          <w:sz w:val="44"/>
          <w:szCs w:val="44"/>
        </w:rPr>
        <w:lastRenderedPageBreak/>
        <w:t>濮阳市</w:t>
      </w:r>
      <w:r>
        <w:rPr>
          <w:rFonts w:eastAsia="方正小标宋简体"/>
          <w:sz w:val="44"/>
          <w:szCs w:val="44"/>
        </w:rPr>
        <w:t>全面推开行业协会商会与</w:t>
      </w:r>
    </w:p>
    <w:p w:rsidR="009B2D28" w:rsidRDefault="001303AB">
      <w:pPr>
        <w:spacing w:line="600" w:lineRule="exact"/>
        <w:jc w:val="center"/>
        <w:rPr>
          <w:rFonts w:eastAsia="方正小标宋简体"/>
          <w:sz w:val="44"/>
          <w:szCs w:val="44"/>
        </w:rPr>
      </w:pPr>
      <w:r>
        <w:rPr>
          <w:rFonts w:eastAsia="方正小标宋简体"/>
          <w:sz w:val="44"/>
          <w:szCs w:val="44"/>
        </w:rPr>
        <w:t>行政机关脱钩工作方案</w:t>
      </w:r>
    </w:p>
    <w:p w:rsidR="009B2D28" w:rsidRDefault="009B2D28">
      <w:pPr>
        <w:spacing w:line="600" w:lineRule="exact"/>
        <w:jc w:val="center"/>
      </w:pPr>
    </w:p>
    <w:p w:rsidR="009B2D28" w:rsidRDefault="001303AB">
      <w:pPr>
        <w:spacing w:line="600" w:lineRule="exact"/>
        <w:ind w:firstLineChars="200" w:firstLine="640"/>
      </w:pPr>
      <w:r>
        <w:t>根据</w:t>
      </w:r>
      <w:r>
        <w:t>国家发展改革委等部门</w:t>
      </w:r>
      <w:r>
        <w:t>《关于全面推开行业协会商会与行政机关脱钩改革的实施意见》（发改经体〔</w:t>
      </w:r>
      <w:r>
        <w:t>2019</w:t>
      </w:r>
      <w:r>
        <w:t>〕</w:t>
      </w:r>
      <w:r>
        <w:t>1063</w:t>
      </w:r>
      <w:r>
        <w:t>号，以下简称《实施意见》）</w:t>
      </w:r>
      <w:r>
        <w:t>和省发展改革委、民政厅《河南省</w:t>
      </w:r>
      <w:r>
        <w:t>全面推开行业协会商会与行政机关脱钩</w:t>
      </w:r>
      <w:r>
        <w:t>工作方案》（豫发改体改</w:t>
      </w:r>
      <w:r>
        <w:t>20</w:t>
      </w:r>
      <w:r>
        <w:t>20</w:t>
      </w:r>
      <w:r>
        <w:t>〕</w:t>
      </w:r>
      <w:r>
        <w:t>234</w:t>
      </w:r>
      <w:r>
        <w:t>号</w:t>
      </w:r>
      <w:r>
        <w:t>，</w:t>
      </w:r>
      <w:r>
        <w:t>以下简称《</w:t>
      </w:r>
      <w:r>
        <w:t>工作方案</w:t>
      </w:r>
      <w:r>
        <w:t>》）精神，结合我</w:t>
      </w:r>
      <w:r>
        <w:t>市</w:t>
      </w:r>
      <w:r>
        <w:t>实际，制定本工作方案。</w:t>
      </w:r>
    </w:p>
    <w:p w:rsidR="009B2D28" w:rsidRDefault="001303AB">
      <w:pPr>
        <w:spacing w:line="600" w:lineRule="exact"/>
        <w:ind w:firstLineChars="200" w:firstLine="640"/>
        <w:rPr>
          <w:rFonts w:eastAsia="黑体"/>
        </w:rPr>
      </w:pPr>
      <w:r>
        <w:rPr>
          <w:rFonts w:eastAsia="黑体"/>
        </w:rPr>
        <w:t>一、改革主体和范围</w:t>
      </w:r>
    </w:p>
    <w:p w:rsidR="009B2D28" w:rsidRDefault="001303AB">
      <w:pPr>
        <w:spacing w:line="600" w:lineRule="exact"/>
        <w:ind w:firstLineChars="200" w:firstLine="640"/>
      </w:pPr>
      <w:r>
        <w:t>脱钩的主体是各级行政机关与其主办、主管、联系、挂靠的行业协会商会。其他列入公务员法实施范围和参照公务员法管理的单位与其主办、主管、联系、挂靠的行业协会商会，参照本方案执行。</w:t>
      </w:r>
    </w:p>
    <w:p w:rsidR="009B2D28" w:rsidRDefault="001303AB">
      <w:pPr>
        <w:spacing w:line="600" w:lineRule="exact"/>
        <w:ind w:firstLineChars="200" w:firstLine="640"/>
      </w:pPr>
      <w:r>
        <w:t>同时具有以下特征的行业协会商会纳入脱钩范围：会员主体为从事相同性质经济活动的单位、同业人员，或同地域的经济组织；名称以</w:t>
      </w:r>
      <w:r>
        <w:t>“</w:t>
      </w:r>
      <w:r>
        <w:t>行业协会</w:t>
      </w:r>
      <w:r>
        <w:t>”</w:t>
      </w:r>
      <w:r>
        <w:t>、</w:t>
      </w:r>
      <w:r>
        <w:t>“</w:t>
      </w:r>
      <w:r>
        <w:t>协会</w:t>
      </w:r>
      <w:r>
        <w:t>”</w:t>
      </w:r>
      <w:r>
        <w:t>、</w:t>
      </w:r>
      <w:r>
        <w:t>“</w:t>
      </w:r>
      <w:r>
        <w:t>商会</w:t>
      </w:r>
      <w:r>
        <w:t>”</w:t>
      </w:r>
      <w:r>
        <w:t>、</w:t>
      </w:r>
      <w:r>
        <w:t>“</w:t>
      </w:r>
      <w:r>
        <w:t>同业公会</w:t>
      </w:r>
      <w:r>
        <w:t>”</w:t>
      </w:r>
      <w:r>
        <w:t>、</w:t>
      </w:r>
      <w:r>
        <w:t>“</w:t>
      </w:r>
      <w:r>
        <w:t>联</w:t>
      </w:r>
      <w:r>
        <w:rPr>
          <w:spacing w:val="4"/>
        </w:rPr>
        <w:t>合会</w:t>
      </w:r>
      <w:r>
        <w:rPr>
          <w:spacing w:val="4"/>
        </w:rPr>
        <w:t>”</w:t>
      </w:r>
      <w:r>
        <w:rPr>
          <w:spacing w:val="4"/>
        </w:rPr>
        <w:t>、</w:t>
      </w:r>
      <w:r>
        <w:rPr>
          <w:spacing w:val="4"/>
        </w:rPr>
        <w:t>“</w:t>
      </w:r>
      <w:r>
        <w:rPr>
          <w:spacing w:val="4"/>
        </w:rPr>
        <w:t>促进会</w:t>
      </w:r>
      <w:r>
        <w:rPr>
          <w:spacing w:val="4"/>
        </w:rPr>
        <w:t>”</w:t>
      </w:r>
      <w:r>
        <w:rPr>
          <w:spacing w:val="4"/>
        </w:rPr>
        <w:t>等字样为后缀；在民政部门登记为社会团体法人。</w:t>
      </w:r>
    </w:p>
    <w:p w:rsidR="009B2D28" w:rsidRDefault="001303AB">
      <w:pPr>
        <w:spacing w:line="600" w:lineRule="exact"/>
        <w:ind w:firstLineChars="200" w:firstLine="640"/>
      </w:pPr>
      <w:r>
        <w:t>列入脱钩名单的全</w:t>
      </w:r>
      <w:r>
        <w:t>市</w:t>
      </w:r>
      <w:r>
        <w:t>性行业协会商会（见附件），必须按规定要求和时限完成脱钩。暂未列入脱钩名单的全</w:t>
      </w:r>
      <w:r>
        <w:t>市</w:t>
      </w:r>
      <w:r>
        <w:t>性行业协</w:t>
      </w:r>
      <w:r>
        <w:t>会</w:t>
      </w:r>
      <w:r>
        <w:lastRenderedPageBreak/>
        <w:t>商会，暂时实行业务主管单位和登记管理机关双重管理，同时按照去行政化的要求，加快推进相关改革。</w:t>
      </w:r>
    </w:p>
    <w:p w:rsidR="009B2D28" w:rsidRDefault="001303AB">
      <w:pPr>
        <w:spacing w:line="600" w:lineRule="exact"/>
        <w:ind w:firstLineChars="200" w:firstLine="640"/>
        <w:rPr>
          <w:rFonts w:eastAsia="黑体"/>
        </w:rPr>
      </w:pPr>
      <w:r>
        <w:rPr>
          <w:rFonts w:eastAsia="黑体"/>
        </w:rPr>
        <w:t>二、改革具体任务</w:t>
      </w:r>
    </w:p>
    <w:p w:rsidR="009B2D28" w:rsidRDefault="001303AB">
      <w:pPr>
        <w:spacing w:line="600" w:lineRule="exact"/>
        <w:ind w:firstLineChars="200" w:firstLine="640"/>
      </w:pPr>
      <w:r>
        <w:t>按照《实施意见》《</w:t>
      </w:r>
      <w:r>
        <w:t>工作</w:t>
      </w:r>
      <w:r>
        <w:t>方案》要求，我</w:t>
      </w:r>
      <w:r>
        <w:t>市</w:t>
      </w:r>
      <w:r>
        <w:t>拟于</w:t>
      </w:r>
      <w:r>
        <w:t>2020</w:t>
      </w:r>
      <w:r>
        <w:t>年</w:t>
      </w:r>
      <w:r>
        <w:t>9</w:t>
      </w:r>
      <w:r>
        <w:t>月底前完成全</w:t>
      </w:r>
      <w:r>
        <w:t>市</w:t>
      </w:r>
      <w:r>
        <w:t>性行业协会商会与行政机关脱钩改革任务。</w:t>
      </w:r>
      <w:r>
        <w:rPr>
          <w:b/>
          <w:bCs/>
        </w:rPr>
        <w:t>一是机构分离。</w:t>
      </w:r>
      <w:r>
        <w:t>取消业务主管单位与行业协会商会的主办、主管、挂靠、联系关系，不得合署办公。</w:t>
      </w:r>
      <w:r>
        <w:rPr>
          <w:b/>
          <w:bCs/>
        </w:rPr>
        <w:t>二是职能分离。</w:t>
      </w:r>
      <w:r>
        <w:t>厘清行政机关与行业协会商会的职能，剥离行业协会商会现有行政职能，行政机关不得将其法定职能转移或委托给行业协会商会行使。鼓励行政机关向符合条件的行业协会商会和其他社会力量购买服务。</w:t>
      </w:r>
      <w:r>
        <w:rPr>
          <w:b/>
          <w:bCs/>
        </w:rPr>
        <w:t>三是资产财务</w:t>
      </w:r>
      <w:r>
        <w:rPr>
          <w:b/>
          <w:bCs/>
        </w:rPr>
        <w:t>分离。</w:t>
      </w:r>
      <w:r>
        <w:t>行业协会商会执行民间非营利组织会计制度，单独建账，独立核算。业务主管单位负责对其主管的行业协会商会资产财务进行全面摸底和清查登记。</w:t>
      </w:r>
      <w:r>
        <w:rPr>
          <w:b/>
          <w:bCs/>
        </w:rPr>
        <w:t>四是人员管理分离。</w:t>
      </w:r>
      <w:r>
        <w:t>行业协会商会在人员管理上与业务主管单位脱钩，对在行业协会商会中兼职任职的领导干部、公务员按规定清理规范。</w:t>
      </w:r>
      <w:r>
        <w:rPr>
          <w:b/>
          <w:bCs/>
        </w:rPr>
        <w:t>五是党建外事等事项分离。</w:t>
      </w:r>
      <w:r>
        <w:t>脱钩后的党建工作由各地党委成立的社会组织党建工作机构统一领导。外事工作按照中央有关外事管理规定，由所在地政府外事工作机构管理。</w:t>
      </w:r>
    </w:p>
    <w:p w:rsidR="009B2D28" w:rsidRDefault="001303AB">
      <w:pPr>
        <w:spacing w:line="600" w:lineRule="exact"/>
        <w:ind w:firstLineChars="200" w:firstLine="640"/>
        <w:rPr>
          <w:rFonts w:eastAsia="黑体"/>
        </w:rPr>
      </w:pPr>
      <w:r>
        <w:rPr>
          <w:rFonts w:eastAsia="黑体"/>
        </w:rPr>
        <w:t>三、改革责任分工</w:t>
      </w:r>
    </w:p>
    <w:p w:rsidR="009B2D28" w:rsidRDefault="001303AB">
      <w:pPr>
        <w:spacing w:line="600" w:lineRule="exact"/>
        <w:ind w:firstLineChars="200" w:firstLine="640"/>
      </w:pPr>
      <w:r>
        <w:t>市</w:t>
      </w:r>
      <w:r>
        <w:t>发展改革委负责统筹协调全</w:t>
      </w:r>
      <w:r>
        <w:t>市</w:t>
      </w:r>
      <w:r>
        <w:t>脱钩工作，督促落实工作方案，做好与联合工作组各成员单位的</w:t>
      </w:r>
      <w:r>
        <w:t>沟通协调。会同</w:t>
      </w:r>
      <w:r>
        <w:t>市</w:t>
      </w:r>
      <w:r>
        <w:t>民政</w:t>
      </w:r>
      <w:r>
        <w:lastRenderedPageBreak/>
        <w:t>局</w:t>
      </w:r>
      <w:r>
        <w:t>对全</w:t>
      </w:r>
      <w:r>
        <w:t>市</w:t>
      </w:r>
      <w:r>
        <w:t>脱钩工作进展情况进行督查督办。</w:t>
      </w:r>
    </w:p>
    <w:p w:rsidR="009B2D28" w:rsidRDefault="001303AB">
      <w:pPr>
        <w:spacing w:line="600" w:lineRule="exact"/>
        <w:ind w:firstLineChars="200" w:firstLine="640"/>
      </w:pPr>
      <w:r>
        <w:t>市</w:t>
      </w:r>
      <w:r>
        <w:t>民政</w:t>
      </w:r>
      <w:r>
        <w:t>局</w:t>
      </w:r>
      <w:r>
        <w:t>负责对拟脱钩行业协会商会进行专题培训，政策解读，建立工作台账。同时对拟脱钩行业协会商会的脱钩方案及相关材料进行初审，报</w:t>
      </w:r>
      <w:r>
        <w:t>市</w:t>
      </w:r>
      <w:r>
        <w:t>政府（脱钩联合工作组）批复。</w:t>
      </w:r>
    </w:p>
    <w:p w:rsidR="009B2D28" w:rsidRDefault="001303AB">
      <w:pPr>
        <w:spacing w:line="600" w:lineRule="exact"/>
        <w:ind w:firstLineChars="200" w:firstLine="640"/>
      </w:pPr>
      <w:r>
        <w:t>市</w:t>
      </w:r>
      <w:r>
        <w:t>委组织部会同</w:t>
      </w:r>
      <w:r>
        <w:t>市</w:t>
      </w:r>
      <w:r>
        <w:t>民政厅负责全</w:t>
      </w:r>
      <w:r>
        <w:t>市</w:t>
      </w:r>
      <w:r>
        <w:t>性行业协会商会的党建工作，继续完善党建工作管理体制和工作机制，进一步扩大党的组织覆盖面和工作覆盖面，指导行业协会商会加强党风廉政建设，督促落实党风廉政建设主体责任和监督责任。</w:t>
      </w:r>
    </w:p>
    <w:p w:rsidR="009B2D28" w:rsidRDefault="001303AB">
      <w:pPr>
        <w:spacing w:line="600" w:lineRule="exact"/>
        <w:ind w:firstLineChars="200" w:firstLine="640"/>
      </w:pPr>
      <w:r>
        <w:t>市</w:t>
      </w:r>
      <w:r>
        <w:t>委编办会同</w:t>
      </w:r>
      <w:r>
        <w:t>市</w:t>
      </w:r>
      <w:r>
        <w:t>财政</w:t>
      </w:r>
      <w:r>
        <w:t>局</w:t>
      </w:r>
      <w:r>
        <w:t>、</w:t>
      </w:r>
      <w:r>
        <w:t>市</w:t>
      </w:r>
      <w:r>
        <w:t>人力资源社会保障</w:t>
      </w:r>
      <w:r>
        <w:t>局</w:t>
      </w:r>
      <w:r>
        <w:t>等有关部门审核各业务主管单位提出的拟脱钩行业协</w:t>
      </w:r>
      <w:r>
        <w:t>会商会涉及事业机构编制调整意见，按规定程序报批。</w:t>
      </w:r>
    </w:p>
    <w:p w:rsidR="009B2D28" w:rsidRDefault="001303AB">
      <w:pPr>
        <w:spacing w:line="600" w:lineRule="exact"/>
        <w:ind w:firstLineChars="200" w:firstLine="640"/>
      </w:pPr>
      <w:r>
        <w:t>市</w:t>
      </w:r>
      <w:r>
        <w:t>财政</w:t>
      </w:r>
      <w:r>
        <w:t>局</w:t>
      </w:r>
      <w:r>
        <w:t>负责在各业务主管单位对其主管的行业协会商会资产状况全面摸底和清查登记基础上进行核实批复；对业务主管单位会同行业协会商会制定的脱钩后行业协会商会国有资产使用方案进行审批；指导各业务主管单位按照《财政部关于加强行业协会商会与行政机关脱钩有关国有资产管理的意见（试行）》《财政部关于实施</w:t>
      </w:r>
      <w:r>
        <w:t>&lt;</w:t>
      </w:r>
      <w:r>
        <w:t>财政部关于加强行业协会商会与行政机关脱钩有关国有资产管理的意见（试行）</w:t>
      </w:r>
      <w:r>
        <w:t>&gt;</w:t>
      </w:r>
      <w:r>
        <w:t>有关问题的补充通知》《脱钩后行业协会商会资产管理暂行办法》等有关规定，加强行业协会商会脱钩过程中及脱</w:t>
      </w:r>
      <w:r>
        <w:t>钩后的国有资产管理，确保国有资产的安全与完整，防止国有资产流失。</w:t>
      </w:r>
    </w:p>
    <w:p w:rsidR="009B2D28" w:rsidRDefault="001303AB">
      <w:pPr>
        <w:spacing w:line="600" w:lineRule="exact"/>
        <w:ind w:firstLineChars="200" w:firstLine="640"/>
      </w:pPr>
      <w:r>
        <w:lastRenderedPageBreak/>
        <w:t>市</w:t>
      </w:r>
      <w:r>
        <w:t>人力资源社会保障</w:t>
      </w:r>
      <w:r>
        <w:t>局</w:t>
      </w:r>
      <w:r>
        <w:t>负责督促拟脱钩行业协会商会全面落实工作人员劳动合同制度，足额缴纳养老保险，鼓励行业协会商会建立企业年金制度等工作。</w:t>
      </w:r>
    </w:p>
    <w:p w:rsidR="009B2D28" w:rsidRDefault="001303AB">
      <w:pPr>
        <w:spacing w:line="600" w:lineRule="exact"/>
        <w:ind w:firstLineChars="200" w:firstLine="640"/>
      </w:pPr>
      <w:r>
        <w:t>市</w:t>
      </w:r>
      <w:r>
        <w:t>事管局负责对全</w:t>
      </w:r>
      <w:r>
        <w:t>市</w:t>
      </w:r>
      <w:r>
        <w:t>性行业协会商会目前使用行政机关的各类办公用房进行清查，提出解决方案。</w:t>
      </w:r>
    </w:p>
    <w:p w:rsidR="009B2D28" w:rsidRDefault="001303AB">
      <w:pPr>
        <w:spacing w:line="600" w:lineRule="exact"/>
        <w:ind w:firstLineChars="200" w:firstLine="640"/>
      </w:pPr>
      <w:r>
        <w:t>各业务主管单位作为脱钩工作责任主体，按照</w:t>
      </w:r>
      <w:r>
        <w:t>“</w:t>
      </w:r>
      <w:r>
        <w:t>谁主管、谁负责</w:t>
      </w:r>
      <w:r>
        <w:t>”</w:t>
      </w:r>
      <w:r>
        <w:t>的原则，指导帮助所属行业协会商会制定脱钩方案，审核后报联合工作组办公室，并负责协调解决脱钩过程中涉及的机</w:t>
      </w:r>
      <w:r>
        <w:rPr>
          <w:spacing w:val="6"/>
        </w:rPr>
        <w:t>构分离、职能分离、资产分离、人员分离、党建外事分离等问题。</w:t>
      </w:r>
    </w:p>
    <w:p w:rsidR="009B2D28" w:rsidRDefault="001303AB">
      <w:pPr>
        <w:spacing w:line="600" w:lineRule="exact"/>
        <w:ind w:firstLineChars="200" w:firstLine="640"/>
      </w:pPr>
      <w:r>
        <w:t>联合工作组其他成员单位按照职责分工，配合做好全</w:t>
      </w:r>
      <w:r>
        <w:t>市</w:t>
      </w:r>
      <w:r>
        <w:t>脱钩工作，同时保持与</w:t>
      </w:r>
      <w:r>
        <w:t>省</w:t>
      </w:r>
      <w:r>
        <w:t>相关</w:t>
      </w:r>
      <w:r>
        <w:t>厅</w:t>
      </w:r>
      <w:r>
        <w:t>委的沟通协调。</w:t>
      </w:r>
    </w:p>
    <w:p w:rsidR="009B2D28" w:rsidRDefault="001303AB">
      <w:pPr>
        <w:spacing w:line="600" w:lineRule="exact"/>
        <w:ind w:firstLineChars="200" w:firstLine="640"/>
      </w:pPr>
      <w:r>
        <w:t>各</w:t>
      </w:r>
      <w:r>
        <w:t>县（区）</w:t>
      </w:r>
      <w:r>
        <w:t>脱钩联合工作组要按照《实施意见》《</w:t>
      </w:r>
      <w:r>
        <w:t>工作</w:t>
      </w:r>
      <w:r>
        <w:t>方案》要求，结合各自的工作职责，抓好本</w:t>
      </w:r>
      <w:r>
        <w:t>县（区）</w:t>
      </w:r>
      <w:r>
        <w:t>的脱钩工作。</w:t>
      </w:r>
    </w:p>
    <w:p w:rsidR="009B2D28" w:rsidRDefault="001303AB">
      <w:pPr>
        <w:spacing w:line="600" w:lineRule="exact"/>
        <w:ind w:firstLineChars="200" w:firstLine="640"/>
        <w:rPr>
          <w:rFonts w:eastAsia="黑体"/>
        </w:rPr>
      </w:pPr>
      <w:r>
        <w:rPr>
          <w:rFonts w:eastAsia="黑体"/>
        </w:rPr>
        <w:t>四、改革进度安排</w:t>
      </w:r>
    </w:p>
    <w:p w:rsidR="009B2D28" w:rsidRDefault="001303AB">
      <w:pPr>
        <w:spacing w:line="600" w:lineRule="exact"/>
        <w:ind w:firstLineChars="200" w:firstLine="640"/>
      </w:pPr>
      <w:r>
        <w:t>20</w:t>
      </w:r>
      <w:r>
        <w:t>20</w:t>
      </w:r>
      <w:r>
        <w:t>年</w:t>
      </w:r>
      <w:r>
        <w:t>6</w:t>
      </w:r>
      <w:r>
        <w:t>月</w:t>
      </w:r>
      <w:r>
        <w:t>15</w:t>
      </w:r>
      <w:r>
        <w:t>日</w:t>
      </w:r>
      <w:r>
        <w:t>前，省发展改革委、省民政厅根据各业务主管单位</w:t>
      </w:r>
      <w:r>
        <w:t>建议和省</w:t>
      </w:r>
      <w:r>
        <w:t>脱钩名单情况，梳理出我</w:t>
      </w:r>
      <w:r>
        <w:t>市</w:t>
      </w:r>
      <w:r>
        <w:t>全</w:t>
      </w:r>
      <w:r>
        <w:t>市</w:t>
      </w:r>
      <w:r>
        <w:t>性行业协会商会脱钩改革名单</w:t>
      </w:r>
      <w:r>
        <w:t>，</w:t>
      </w:r>
      <w:r>
        <w:t>制定《</w:t>
      </w:r>
      <w:r>
        <w:t>濮阳市</w:t>
      </w:r>
      <w:r>
        <w:t>全面推开行业协会商会与行政机关脱钩工作方案》，征求脱钩改革联合工作组各成员单位意见，进行修改完善。</w:t>
      </w:r>
    </w:p>
    <w:p w:rsidR="009B2D28" w:rsidRDefault="001303AB">
      <w:pPr>
        <w:spacing w:line="600" w:lineRule="exact"/>
        <w:ind w:firstLineChars="200" w:firstLine="640"/>
      </w:pPr>
      <w:r>
        <w:t>2020</w:t>
      </w:r>
      <w:r>
        <w:t>年</w:t>
      </w:r>
      <w:r>
        <w:t>6</w:t>
      </w:r>
      <w:r>
        <w:t>月底前，</w:t>
      </w:r>
      <w:r>
        <w:t>市</w:t>
      </w:r>
      <w:r>
        <w:t>发展改革委、</w:t>
      </w:r>
      <w:r>
        <w:t>市</w:t>
      </w:r>
      <w:r>
        <w:t>民政</w:t>
      </w:r>
      <w:r>
        <w:t>局</w:t>
      </w:r>
      <w:r>
        <w:t>联合印发《</w:t>
      </w:r>
      <w:r>
        <w:t>濮</w:t>
      </w:r>
      <w:r>
        <w:lastRenderedPageBreak/>
        <w:t>阳市</w:t>
      </w:r>
      <w:r>
        <w:t>全面推开行业协会商会与行政机关脱钩工作方案》</w:t>
      </w:r>
      <w:r>
        <w:t>，</w:t>
      </w:r>
      <w:r>
        <w:t>召开各业务主管单位、拟脱钩行业协会商会负责人参加的培训会，部署改革任务，进行政策解读。</w:t>
      </w:r>
    </w:p>
    <w:p w:rsidR="009B2D28" w:rsidRDefault="001303AB">
      <w:pPr>
        <w:spacing w:line="600" w:lineRule="exact"/>
        <w:ind w:firstLineChars="200" w:firstLine="640"/>
      </w:pPr>
      <w:r>
        <w:t>2020</w:t>
      </w:r>
      <w:r>
        <w:t>年</w:t>
      </w:r>
      <w:r>
        <w:t>7</w:t>
      </w:r>
      <w:r>
        <w:t>月</w:t>
      </w:r>
      <w:r>
        <w:t>15</w:t>
      </w:r>
      <w:r>
        <w:t>日</w:t>
      </w:r>
      <w:r>
        <w:t>前，各业务主管单位将其所属的行业协会商会《脱钩方案》和行业协会商会基本情况表填写后报</w:t>
      </w:r>
      <w:r>
        <w:t>市</w:t>
      </w:r>
      <w:r>
        <w:t>民政</w:t>
      </w:r>
      <w:r>
        <w:t>局</w:t>
      </w:r>
      <w:r>
        <w:t>初审。</w:t>
      </w:r>
    </w:p>
    <w:p w:rsidR="009B2D28" w:rsidRDefault="001303AB">
      <w:pPr>
        <w:spacing w:line="600" w:lineRule="exact"/>
        <w:ind w:firstLineChars="200" w:firstLine="640"/>
      </w:pPr>
      <w:r>
        <w:t>2020</w:t>
      </w:r>
      <w:r>
        <w:t>年</w:t>
      </w:r>
      <w:r>
        <w:t>7</w:t>
      </w:r>
      <w:r>
        <w:t>月底前，</w:t>
      </w:r>
      <w:r>
        <w:t>市</w:t>
      </w:r>
      <w:r>
        <w:t>发展改革委、</w:t>
      </w:r>
      <w:r>
        <w:t>市</w:t>
      </w:r>
      <w:r>
        <w:t>民政</w:t>
      </w:r>
      <w:r>
        <w:t>局</w:t>
      </w:r>
      <w:r>
        <w:t>完成对拟脱钩行业协会商会脱钩方案的批复工作。</w:t>
      </w:r>
    </w:p>
    <w:p w:rsidR="009B2D28" w:rsidRDefault="001303AB">
      <w:pPr>
        <w:spacing w:line="600" w:lineRule="exact"/>
        <w:ind w:firstLineChars="200" w:firstLine="640"/>
      </w:pPr>
      <w:r>
        <w:t>2020</w:t>
      </w:r>
      <w:r>
        <w:t>年</w:t>
      </w:r>
      <w:r>
        <w:t>9</w:t>
      </w:r>
      <w:r>
        <w:t>月底前，</w:t>
      </w:r>
      <w:r>
        <w:t>各责任单位按照分工完成脱钩任务，</w:t>
      </w:r>
      <w:r>
        <w:t>全</w:t>
      </w:r>
      <w:r>
        <w:t>市</w:t>
      </w:r>
      <w:r>
        <w:t>性行业协会商会基本完成脱钩工作。各</w:t>
      </w:r>
      <w:r>
        <w:t>县（</w:t>
      </w:r>
      <w:r>
        <w:t>区</w:t>
      </w:r>
      <w:r>
        <w:t>）</w:t>
      </w:r>
      <w:r>
        <w:t>脱钩联合工作组要认真贯彻落实《实施意见》《</w:t>
      </w:r>
      <w:r>
        <w:t>工作</w:t>
      </w:r>
      <w:r>
        <w:t>方案》精神，参照全</w:t>
      </w:r>
      <w:r>
        <w:t>市</w:t>
      </w:r>
      <w:r>
        <w:t>性行业协会商会脱钩改革完成工作时间表，细化本</w:t>
      </w:r>
      <w:r>
        <w:t>县（区）</w:t>
      </w:r>
      <w:r>
        <w:t>脱钩工作方案，确保</w:t>
      </w:r>
      <w:r>
        <w:t>2020</w:t>
      </w:r>
      <w:r>
        <w:t>年</w:t>
      </w:r>
      <w:r>
        <w:t>10</w:t>
      </w:r>
      <w:r>
        <w:t>月底前全面完成脱钩改革任务。</w:t>
      </w:r>
    </w:p>
    <w:p w:rsidR="009B2D28" w:rsidRDefault="001303AB">
      <w:pPr>
        <w:spacing w:line="600" w:lineRule="exact"/>
        <w:ind w:firstLineChars="200" w:firstLine="640"/>
        <w:rPr>
          <w:rFonts w:eastAsia="黑体"/>
        </w:rPr>
      </w:pPr>
      <w:r>
        <w:rPr>
          <w:rFonts w:eastAsia="黑体"/>
        </w:rPr>
        <w:t>五、改革工作要求</w:t>
      </w:r>
    </w:p>
    <w:p w:rsidR="009B2D28" w:rsidRDefault="001303AB">
      <w:pPr>
        <w:spacing w:line="600" w:lineRule="exact"/>
        <w:ind w:firstLineChars="200" w:firstLine="640"/>
      </w:pPr>
      <w:r>
        <w:rPr>
          <w:rFonts w:ascii="楷体_GB2312" w:eastAsia="楷体_GB2312" w:hAnsi="楷体_GB2312" w:cs="楷体_GB2312" w:hint="eastAsia"/>
        </w:rPr>
        <w:t>（一）强化组织领导。</w:t>
      </w:r>
      <w:r>
        <w:t>各全</w:t>
      </w:r>
      <w:r>
        <w:t>市</w:t>
      </w:r>
      <w:r>
        <w:t>性行业协会商会业务主管单位要高度重视，成立脱钩工作机构，明确专人负责，指导本系统的脱钩工作，对涉及多部门的工作，要按照</w:t>
      </w:r>
      <w:r>
        <w:t>“</w:t>
      </w:r>
      <w:r>
        <w:t>谁牵头、谁负责</w:t>
      </w:r>
      <w:r>
        <w:t>”</w:t>
      </w:r>
      <w:r>
        <w:t>的原则，明确各自职责，形成工作合力。各</w:t>
      </w:r>
      <w:r>
        <w:t>县（区）</w:t>
      </w:r>
      <w:r>
        <w:t>脱钩联合工作组要借鉴脱钩试点中积累的经验和作法，按照《实施意见》《</w:t>
      </w:r>
      <w:r>
        <w:t>工作</w:t>
      </w:r>
      <w:r>
        <w:t>方案》的要求，全面推开本</w:t>
      </w:r>
      <w:r>
        <w:t>县（</w:t>
      </w:r>
      <w:r>
        <w:t>区</w:t>
      </w:r>
      <w:r>
        <w:t>）</w:t>
      </w:r>
      <w:r>
        <w:t>行业协会商会脱钩工作，于</w:t>
      </w:r>
      <w:r>
        <w:t>2020</w:t>
      </w:r>
      <w:r>
        <w:t>年</w:t>
      </w:r>
      <w:r>
        <w:t>10</w:t>
      </w:r>
      <w:r>
        <w:t>月</w:t>
      </w:r>
      <w:r>
        <w:t>25</w:t>
      </w:r>
      <w:r>
        <w:t>日</w:t>
      </w:r>
      <w:r>
        <w:t>前将本地区脱钩工作完成报</w:t>
      </w:r>
      <w:r>
        <w:t>告向</w:t>
      </w:r>
      <w:r>
        <w:t>市</w:t>
      </w:r>
      <w:r>
        <w:lastRenderedPageBreak/>
        <w:t>脱钩联合工作组办公室备案。</w:t>
      </w:r>
    </w:p>
    <w:p w:rsidR="009B2D28" w:rsidRDefault="001303AB">
      <w:pPr>
        <w:spacing w:line="600" w:lineRule="exact"/>
        <w:ind w:firstLineChars="200" w:firstLine="640"/>
      </w:pPr>
      <w:r>
        <w:rPr>
          <w:rFonts w:ascii="楷体_GB2312" w:eastAsia="楷体_GB2312" w:hAnsi="楷体_GB2312" w:cs="楷体_GB2312"/>
        </w:rPr>
        <w:t>（二）抓好贯彻落实。</w:t>
      </w:r>
      <w:r>
        <w:t>各全</w:t>
      </w:r>
      <w:r>
        <w:t>市</w:t>
      </w:r>
      <w:r>
        <w:t>性行业协会商会业务主管单位要结合《实施意见》《</w:t>
      </w:r>
      <w:r>
        <w:t>工作</w:t>
      </w:r>
      <w:r>
        <w:t>方案》的要求，加强宣传引导，指导本系统拟脱钩行业协会商会，认真制定脱钩方案，细化工作措施。各</w:t>
      </w:r>
      <w:r>
        <w:t>县（</w:t>
      </w:r>
      <w:r>
        <w:t>区</w:t>
      </w:r>
      <w:r>
        <w:t>）</w:t>
      </w:r>
      <w:r>
        <w:t>脱钩联合工作组办公室要组织有脱钩任务的相关部门深刻领悟脱钩工作精神，摸清本地区拟脱钩行业协会商会的底数，及时协调解决脱钩工作中存在的问题，重大问题及时向本</w:t>
      </w:r>
      <w:r>
        <w:t>县（</w:t>
      </w:r>
      <w:r>
        <w:t>区</w:t>
      </w:r>
      <w:r>
        <w:t>）</w:t>
      </w:r>
      <w:r>
        <w:t>脱钩联合工作组报告。</w:t>
      </w:r>
    </w:p>
    <w:p w:rsidR="009B2D28" w:rsidRDefault="001303AB">
      <w:pPr>
        <w:spacing w:line="600" w:lineRule="exact"/>
        <w:ind w:firstLineChars="200" w:firstLine="640"/>
      </w:pPr>
      <w:r>
        <w:rPr>
          <w:rFonts w:ascii="楷体_GB2312" w:eastAsia="楷体_GB2312" w:hAnsi="楷体_GB2312" w:cs="楷体_GB2312"/>
        </w:rPr>
        <w:t>（三）加强统筹协调。</w:t>
      </w:r>
      <w:r>
        <w:t>行业协会商会与行政机关脱钩工作涉及面广、情况复杂，社会关注度高。各全</w:t>
      </w:r>
      <w:r>
        <w:t>市</w:t>
      </w:r>
      <w:r>
        <w:t>性行业协会商会业务主管单位，</w:t>
      </w:r>
      <w:r>
        <w:t>各</w:t>
      </w:r>
      <w:r>
        <w:t>县（</w:t>
      </w:r>
      <w:r>
        <w:t>区</w:t>
      </w:r>
      <w:r>
        <w:t>）</w:t>
      </w:r>
      <w:r>
        <w:t>脱钩联合工作组要坚持底线思维，增强风险意识，做好风险预案，把隐患消除在萌芽状态，确保改革过程中</w:t>
      </w:r>
      <w:r>
        <w:t>“</w:t>
      </w:r>
      <w:r>
        <w:t>思想不乱、队伍不散、工作不断</w:t>
      </w:r>
      <w:r>
        <w:t>”</w:t>
      </w:r>
      <w:r>
        <w:t>。</w:t>
      </w:r>
    </w:p>
    <w:p w:rsidR="009B2D28" w:rsidRDefault="009B2D28">
      <w:pPr>
        <w:spacing w:line="600" w:lineRule="exact"/>
      </w:pPr>
    </w:p>
    <w:p w:rsidR="009B2D28" w:rsidRDefault="001303AB">
      <w:pPr>
        <w:spacing w:line="600" w:lineRule="exact"/>
        <w:ind w:firstLineChars="200" w:firstLine="640"/>
      </w:pPr>
      <w:r>
        <w:t>附件：</w:t>
      </w:r>
      <w:r>
        <w:t>1.</w:t>
      </w:r>
      <w:r>
        <w:t>濮阳市全市性行业协会商会脱钩改革名单</w:t>
      </w:r>
    </w:p>
    <w:p w:rsidR="009B2D28" w:rsidRDefault="001303AB" w:rsidP="009B2D28">
      <w:pPr>
        <w:spacing w:line="600" w:lineRule="exact"/>
        <w:ind w:leftChars="200" w:left="640" w:firstLineChars="300" w:firstLine="960"/>
      </w:pPr>
      <w:r>
        <w:t>2.</w:t>
      </w:r>
      <w:r>
        <w:t>全市性行业协会商会脱钩单位基本情况表</w:t>
      </w:r>
    </w:p>
    <w:p w:rsidR="009B2D28" w:rsidRDefault="001303AB" w:rsidP="009B2D28">
      <w:pPr>
        <w:spacing w:line="600" w:lineRule="exact"/>
        <w:ind w:leftChars="200" w:left="640" w:firstLineChars="300" w:firstLine="960"/>
      </w:pPr>
      <w:r>
        <w:t>3.XXX</w:t>
      </w:r>
      <w:r>
        <w:t>协会脱钩实施方案（模版）</w:t>
      </w:r>
    </w:p>
    <w:p w:rsidR="009B2D28" w:rsidRDefault="001303AB" w:rsidP="009B2D28">
      <w:pPr>
        <w:spacing w:line="600" w:lineRule="exact"/>
        <w:ind w:leftChars="200" w:left="640" w:firstLineChars="300" w:firstLine="960"/>
      </w:pPr>
      <w:r>
        <w:t>4.</w:t>
      </w:r>
      <w:r>
        <w:t>全市性行业协会商会脱钩单位完成情况表</w:t>
      </w: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1303AB">
      <w:pPr>
        <w:widowControl/>
        <w:textAlignment w:val="top"/>
        <w:rPr>
          <w:rFonts w:ascii="文星标宋" w:eastAsia="文星标宋"/>
          <w:kern w:val="0"/>
          <w:sz w:val="29"/>
          <w:szCs w:val="29"/>
        </w:rPr>
      </w:pPr>
      <w:r>
        <w:rPr>
          <w:rFonts w:ascii="黑体" w:eastAsia="黑体" w:hAnsi="黑体" w:cs="黑体" w:hint="eastAsia"/>
          <w:kern w:val="0"/>
          <w:szCs w:val="32"/>
        </w:rPr>
        <w:lastRenderedPageBreak/>
        <w:t>附件</w:t>
      </w:r>
      <w:r>
        <w:rPr>
          <w:rFonts w:ascii="黑体" w:eastAsia="黑体" w:hAnsi="黑体" w:cs="黑体" w:hint="eastAsia"/>
          <w:kern w:val="0"/>
          <w:szCs w:val="32"/>
        </w:rPr>
        <w:t>1</w:t>
      </w:r>
      <w:r>
        <w:rPr>
          <w:rFonts w:ascii="黑体" w:eastAsia="黑体" w:hAnsi="黑体" w:cs="黑体" w:hint="eastAsia"/>
          <w:kern w:val="0"/>
          <w:szCs w:val="32"/>
        </w:rPr>
        <w:t>：</w:t>
      </w:r>
      <w:r>
        <w:rPr>
          <w:rFonts w:ascii="文星标宋" w:eastAsia="文星标宋" w:hint="eastAsia"/>
          <w:kern w:val="0"/>
          <w:sz w:val="29"/>
          <w:szCs w:val="29"/>
        </w:rPr>
        <w:t xml:space="preserve">   </w:t>
      </w:r>
    </w:p>
    <w:p w:rsidR="009B2D28" w:rsidRDefault="001303AB">
      <w:pPr>
        <w:widowControl/>
        <w:spacing w:line="600" w:lineRule="exact"/>
        <w:jc w:val="center"/>
        <w:textAlignment w:val="top"/>
        <w:rPr>
          <w:rFonts w:ascii="宋体" w:eastAsia="宋体" w:hAnsi="宋体" w:cs="宋体"/>
          <w:kern w:val="0"/>
          <w:sz w:val="24"/>
          <w:szCs w:val="24"/>
        </w:rPr>
      </w:pPr>
      <w:r>
        <w:rPr>
          <w:rFonts w:ascii="方正小标宋简体" w:eastAsia="方正小标宋简体" w:hAnsi="方正小标宋简体" w:cs="方正小标宋简体" w:hint="eastAsia"/>
          <w:kern w:val="0"/>
          <w:sz w:val="44"/>
          <w:szCs w:val="44"/>
        </w:rPr>
        <w:t>濮阳市全市性行业协会商会脱钩改革名单</w:t>
      </w:r>
    </w:p>
    <w:p w:rsidR="009B2D28" w:rsidRDefault="001303AB">
      <w:pPr>
        <w:widowControl/>
        <w:jc w:val="center"/>
        <w:textAlignment w:val="top"/>
        <w:rPr>
          <w:rFonts w:ascii="楷体_GB2312" w:eastAsia="楷体_GB2312" w:hAnsi="楷体_GB2312" w:cs="楷体_GB2312"/>
          <w:kern w:val="0"/>
          <w:szCs w:val="21"/>
        </w:rPr>
      </w:pPr>
      <w:r>
        <w:rPr>
          <w:rFonts w:ascii="楷体_GB2312" w:eastAsia="楷体_GB2312" w:hAnsi="楷体_GB2312" w:cs="楷体_GB2312" w:hint="eastAsia"/>
          <w:kern w:val="0"/>
          <w:szCs w:val="21"/>
        </w:rPr>
        <w:t>（共</w:t>
      </w:r>
      <w:r>
        <w:rPr>
          <w:rFonts w:ascii="楷体_GB2312" w:eastAsia="楷体_GB2312" w:hAnsi="楷体_GB2312" w:cs="楷体_GB2312" w:hint="eastAsia"/>
          <w:kern w:val="0"/>
          <w:szCs w:val="21"/>
        </w:rPr>
        <w:t>130</w:t>
      </w:r>
      <w:r>
        <w:rPr>
          <w:rFonts w:ascii="楷体_GB2312" w:eastAsia="楷体_GB2312" w:hAnsi="楷体_GB2312" w:cs="楷体_GB2312" w:hint="eastAsia"/>
          <w:kern w:val="0"/>
          <w:szCs w:val="21"/>
        </w:rPr>
        <w:t>家，其中已脱钩</w:t>
      </w:r>
      <w:r>
        <w:rPr>
          <w:rFonts w:ascii="楷体_GB2312" w:eastAsia="楷体_GB2312" w:hAnsi="楷体_GB2312" w:cs="楷体_GB2312" w:hint="eastAsia"/>
          <w:kern w:val="0"/>
          <w:szCs w:val="21"/>
        </w:rPr>
        <w:t>44</w:t>
      </w:r>
      <w:r>
        <w:rPr>
          <w:rFonts w:ascii="楷体_GB2312" w:eastAsia="楷体_GB2312" w:hAnsi="楷体_GB2312" w:cs="楷体_GB2312" w:hint="eastAsia"/>
          <w:kern w:val="0"/>
          <w:szCs w:val="21"/>
        </w:rPr>
        <w:t>家，拟脱钩</w:t>
      </w:r>
      <w:r>
        <w:rPr>
          <w:rFonts w:ascii="楷体_GB2312" w:eastAsia="楷体_GB2312" w:hAnsi="楷体_GB2312" w:cs="楷体_GB2312" w:hint="eastAsia"/>
          <w:kern w:val="0"/>
          <w:szCs w:val="21"/>
        </w:rPr>
        <w:t>86</w:t>
      </w:r>
      <w:r>
        <w:rPr>
          <w:rFonts w:ascii="楷体_GB2312" w:eastAsia="楷体_GB2312" w:hAnsi="楷体_GB2312" w:cs="楷体_GB2312" w:hint="eastAsia"/>
          <w:kern w:val="0"/>
          <w:szCs w:val="21"/>
        </w:rPr>
        <w:t>家）</w:t>
      </w:r>
    </w:p>
    <w:p w:rsidR="009B2D28" w:rsidRDefault="009B2D28">
      <w:pPr>
        <w:widowControl/>
        <w:jc w:val="center"/>
        <w:textAlignment w:val="top"/>
        <w:rPr>
          <w:rFonts w:ascii="仿宋_GB2312"/>
          <w:kern w:val="0"/>
          <w:szCs w:val="21"/>
        </w:rPr>
      </w:pPr>
    </w:p>
    <w:tbl>
      <w:tblPr>
        <w:tblW w:w="8552" w:type="dxa"/>
        <w:tblBorders>
          <w:top w:val="single" w:sz="4" w:space="0" w:color="888888"/>
          <w:left w:val="single" w:sz="4" w:space="0" w:color="888888"/>
          <w:bottom w:val="single" w:sz="4" w:space="0" w:color="888888"/>
          <w:right w:val="single" w:sz="4" w:space="0" w:color="888888"/>
        </w:tblBorders>
        <w:tblLayout w:type="fixed"/>
        <w:tblCellMar>
          <w:top w:w="15" w:type="dxa"/>
          <w:left w:w="15" w:type="dxa"/>
          <w:bottom w:w="15" w:type="dxa"/>
          <w:right w:w="15" w:type="dxa"/>
        </w:tblCellMar>
        <w:tblLook w:val="04A0"/>
      </w:tblPr>
      <w:tblGrid>
        <w:gridCol w:w="644"/>
        <w:gridCol w:w="3777"/>
        <w:gridCol w:w="2847"/>
        <w:gridCol w:w="1284"/>
      </w:tblGrid>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360" w:lineRule="exact"/>
              <w:jc w:val="center"/>
              <w:textAlignment w:val="center"/>
              <w:rPr>
                <w:rFonts w:ascii="黑体" w:eastAsia="黑体" w:hAnsi="黑体" w:cs="黑体"/>
                <w:kern w:val="0"/>
                <w:sz w:val="20"/>
              </w:rPr>
            </w:pPr>
            <w:r>
              <w:rPr>
                <w:rFonts w:ascii="黑体" w:eastAsia="黑体" w:hAnsi="黑体" w:cs="黑体" w:hint="eastAsia"/>
                <w:kern w:val="0"/>
                <w:sz w:val="20"/>
              </w:rPr>
              <w:t>序号</w:t>
            </w: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360" w:lineRule="exact"/>
              <w:jc w:val="center"/>
              <w:textAlignment w:val="center"/>
              <w:rPr>
                <w:rFonts w:ascii="黑体" w:eastAsia="黑体" w:hAnsi="黑体" w:cs="黑体"/>
                <w:kern w:val="0"/>
                <w:sz w:val="20"/>
              </w:rPr>
            </w:pPr>
            <w:r>
              <w:rPr>
                <w:rFonts w:ascii="黑体" w:eastAsia="黑体" w:hAnsi="黑体" w:cs="黑体" w:hint="eastAsia"/>
                <w:kern w:val="0"/>
                <w:sz w:val="20"/>
              </w:rPr>
              <w:t>行业协会商会名称</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360" w:lineRule="exact"/>
              <w:jc w:val="center"/>
              <w:textAlignment w:val="center"/>
              <w:rPr>
                <w:rFonts w:ascii="黑体" w:eastAsia="黑体" w:hAnsi="黑体" w:cs="黑体"/>
                <w:kern w:val="0"/>
                <w:sz w:val="20"/>
              </w:rPr>
            </w:pPr>
            <w:r>
              <w:rPr>
                <w:rFonts w:ascii="黑体" w:eastAsia="黑体" w:hAnsi="黑体" w:cs="黑体" w:hint="eastAsia"/>
                <w:kern w:val="0"/>
                <w:sz w:val="20"/>
              </w:rPr>
              <w:t>业务主管单位</w:t>
            </w:r>
          </w:p>
          <w:p w:rsidR="009B2D28" w:rsidRDefault="001303AB">
            <w:pPr>
              <w:widowControl/>
              <w:spacing w:line="360" w:lineRule="exact"/>
              <w:jc w:val="center"/>
              <w:textAlignment w:val="center"/>
              <w:rPr>
                <w:rFonts w:ascii="黑体" w:eastAsia="黑体" w:hAnsi="黑体" w:cs="黑体"/>
                <w:kern w:val="0"/>
                <w:sz w:val="20"/>
              </w:rPr>
            </w:pPr>
            <w:r>
              <w:rPr>
                <w:rFonts w:ascii="黑体" w:eastAsia="黑体" w:hAnsi="黑体" w:cs="黑体" w:hint="eastAsia"/>
                <w:kern w:val="0"/>
                <w:sz w:val="20"/>
              </w:rPr>
              <w:t>（或原业务主管单位）</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360" w:lineRule="exact"/>
              <w:jc w:val="center"/>
              <w:textAlignment w:val="center"/>
              <w:rPr>
                <w:rFonts w:ascii="黑体" w:eastAsia="黑体" w:hAnsi="黑体" w:cs="黑体"/>
                <w:kern w:val="0"/>
                <w:sz w:val="20"/>
              </w:rPr>
            </w:pPr>
            <w:r>
              <w:rPr>
                <w:rFonts w:ascii="黑体" w:eastAsia="黑体" w:hAnsi="黑体" w:cs="黑体" w:hint="eastAsia"/>
                <w:kern w:val="0"/>
                <w:sz w:val="20"/>
              </w:rPr>
              <w:t>备注</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center"/>
              <w:rPr>
                <w:kern w:val="0"/>
                <w:sz w:val="20"/>
              </w:rPr>
            </w:pPr>
            <w:r>
              <w:rPr>
                <w:kern w:val="0"/>
                <w:sz w:val="20"/>
              </w:rPr>
              <w:t>濮阳市房地产业协会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center"/>
              <w:rPr>
                <w:kern w:val="0"/>
                <w:sz w:val="20"/>
              </w:rPr>
            </w:pPr>
            <w:r>
              <w:rPr>
                <w:kern w:val="0"/>
                <w:sz w:val="20"/>
              </w:rPr>
              <w:t>市房产中心</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center"/>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濮阳市物业管理协会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市房产局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濮阳市建设工程造价管理协会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市科协</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濮阳市餐饮与饭店行业协会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市商务局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濮阳市美发美容协会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市商务局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濮阳市石油成品油流通行业协会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市商务局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濮阳市酒业协会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市商务局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濮阳市诚信濮商联合会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市商务局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濮阳市农产品流通协会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市商务局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濮阳市电子商务协会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市商务局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濮阳市食品日用品代理商协会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市商务局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濮阳市汽车销售行业协会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市商务局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濮阳市出租车协会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市交通局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濮阳市道路运输协会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市交通局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濮阳市食品行业协会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市工信委</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濮阳油田五大行业联合会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市工信委</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濮阳市家具协会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市工信委</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濮阳市信息化协会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市工信委</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濮阳市电子商会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市工信委</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濮阳市石油和化学工业协会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市工信委</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濮阳市工业节能与清洁生产协会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市工信委</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濮阳市机械制造业协会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市工信委</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濮阳市文化娱乐业协会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濮阳市文化传播产业协会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濮阳市微电影协会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濮阳市混凝土协会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市住建局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濮阳市勘察设计协会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市住建局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濮阳市建筑业协会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市住建局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濮阳市建设工程招投标协会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市住建局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濮阳市市政工程协会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市城市管理局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濮阳市工业经济联合会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市政府发展研究中心</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濮阳市防腐业协会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市国资委</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濮阳市通信行业协会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省通信管理局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濮阳市家庭服务业协会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市人社局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濮阳市快递协会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市邮政管理局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已脱钩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濮阳市化妆品行业协会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spacing w:line="270" w:lineRule="atLeast"/>
              <w:jc w:val="center"/>
              <w:textAlignment w:val="top"/>
              <w:rPr>
                <w:kern w:val="0"/>
                <w:sz w:val="20"/>
              </w:rPr>
            </w:pP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直接登记</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濮阳市电梯行业协会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spacing w:line="270" w:lineRule="atLeast"/>
              <w:jc w:val="center"/>
              <w:textAlignment w:val="top"/>
              <w:rPr>
                <w:kern w:val="0"/>
                <w:sz w:val="20"/>
              </w:rPr>
            </w:pP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直接登记</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濮阳市工程机械服务行业协会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spacing w:line="270" w:lineRule="atLeast"/>
              <w:jc w:val="center"/>
              <w:textAlignment w:val="top"/>
              <w:rPr>
                <w:kern w:val="0"/>
                <w:sz w:val="20"/>
              </w:rPr>
            </w:pP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直接登记</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濮阳市门窗幕墙协会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spacing w:line="270" w:lineRule="atLeast"/>
              <w:jc w:val="center"/>
              <w:textAlignment w:val="top"/>
              <w:rPr>
                <w:kern w:val="0"/>
                <w:sz w:val="20"/>
              </w:rPr>
            </w:pP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直接登记</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濮阳市网络货物运输商会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spacing w:line="270" w:lineRule="atLeast"/>
              <w:jc w:val="center"/>
              <w:textAlignment w:val="top"/>
              <w:rPr>
                <w:kern w:val="0"/>
                <w:sz w:val="20"/>
              </w:rPr>
            </w:pP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直接登记</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濮阳市货物运输商会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spacing w:line="270" w:lineRule="atLeast"/>
              <w:jc w:val="center"/>
              <w:textAlignment w:val="top"/>
              <w:rPr>
                <w:kern w:val="0"/>
                <w:sz w:val="20"/>
              </w:rPr>
            </w:pP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直接登记</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濮阳市物流行业协会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spacing w:line="270" w:lineRule="atLeast"/>
              <w:jc w:val="center"/>
              <w:textAlignment w:val="top"/>
              <w:rPr>
                <w:kern w:val="0"/>
                <w:sz w:val="20"/>
              </w:rPr>
            </w:pP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直接登记</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濮阳市安阳商会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spacing w:line="270" w:lineRule="atLeast"/>
              <w:jc w:val="center"/>
              <w:textAlignment w:val="top"/>
              <w:rPr>
                <w:kern w:val="0"/>
                <w:sz w:val="20"/>
              </w:rPr>
            </w:pP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直接登记</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濮阳市南阳商会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spacing w:line="270" w:lineRule="atLeast"/>
              <w:jc w:val="center"/>
              <w:textAlignment w:val="top"/>
              <w:rPr>
                <w:kern w:val="0"/>
                <w:sz w:val="20"/>
              </w:rPr>
            </w:pP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直接登记</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濮阳市珠算协会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市财政局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濮阳市会计电算化协会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市财政局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濮阳市盲人按摩协会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市残联</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濮阳市园林绿化行业协会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市城市管理局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濮阳市女企业家协会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市妇联</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濮阳市个体私营经济协会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市市场监督管理局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濮阳市消费者协会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市市场监督管理局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濮阳市广告协会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市市场监督管理局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濮阳市商标协会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市市场监督管理局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濮阳市农业生产资料流通协会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市供销社</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濮阳市农村合作经济组织联合会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市供销社</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濮阳市企业家协会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市国资委</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濮阳市企业联合会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市国资委</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濮阳市民办教育联合会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市教育局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濮阳市食用菌协会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市科技局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濮阳市民营科技企业家协会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市科协</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濮阳市营养师协会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市科协</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濮阳市野生动物保护协会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市林业局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濮阳市花卉园艺协会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市林业局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濮阳市社会组织促进会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市民政局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濮阳市种子协会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市农业农村局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濮阳市就业促进会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市人社局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濮阳市经济信息交流协会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市日报社</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濮阳市外商投资企业协会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市商务局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濮阳市小商品协会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市商务局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濮阳市茶叶协会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市商务局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濮阳市商业促进会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市商务局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濮阳市赏石协会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市社科联</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濮阳市内部审计协会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市审计局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濮阳市互联网协会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市网信办</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濮阳市文化创意产业协会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市委宣传部</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濮阳市心理卫生协会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市卫健委</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濮阳市集邮协会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市邮政管理局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濮阳市机动车检测行业协会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市质监局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濮阳市建设工程质量协会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市住建局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濮阳市钓鱼协会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濮阳市乒乓球协会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濮阳市球迷协会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3A64FC">
            <w:pPr>
              <w:widowControl/>
              <w:spacing w:line="270" w:lineRule="atLeast"/>
              <w:jc w:val="center"/>
              <w:textAlignment w:val="top"/>
              <w:rPr>
                <w:kern w:val="0"/>
                <w:sz w:val="20"/>
              </w:rPr>
            </w:pPr>
            <w:r>
              <w:rPr>
                <w:kern w:val="0"/>
                <w:sz w:val="20"/>
              </w:rPr>
              <w:t>拟脱钩</w:t>
            </w:r>
          </w:p>
        </w:tc>
      </w:tr>
      <w:tr w:rsidR="003A64FC" w:rsidTr="00704916">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spacing w:line="270" w:lineRule="atLeast"/>
              <w:jc w:val="center"/>
              <w:textAlignment w:val="top"/>
              <w:rPr>
                <w:kern w:val="0"/>
                <w:sz w:val="20"/>
              </w:rPr>
            </w:pPr>
            <w:r>
              <w:rPr>
                <w:kern w:val="0"/>
                <w:sz w:val="20"/>
              </w:rPr>
              <w:t>濮阳市太极拳协会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A64FC" w:rsidRDefault="003A64FC" w:rsidP="003A64FC">
            <w:pPr>
              <w:jc w:val="center"/>
            </w:pPr>
            <w:r w:rsidRPr="004C1C83">
              <w:rPr>
                <w:kern w:val="0"/>
                <w:sz w:val="20"/>
              </w:rPr>
              <w:t>拟脱钩</w:t>
            </w:r>
          </w:p>
        </w:tc>
      </w:tr>
      <w:tr w:rsidR="003A64FC" w:rsidTr="00704916">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spacing w:line="270" w:lineRule="atLeast"/>
              <w:jc w:val="center"/>
              <w:textAlignment w:val="top"/>
              <w:rPr>
                <w:kern w:val="0"/>
                <w:sz w:val="20"/>
              </w:rPr>
            </w:pPr>
            <w:r>
              <w:rPr>
                <w:kern w:val="0"/>
                <w:sz w:val="20"/>
              </w:rPr>
              <w:t>濮阳市门球协会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A64FC" w:rsidRDefault="003A64FC" w:rsidP="003A64FC">
            <w:pPr>
              <w:jc w:val="center"/>
            </w:pPr>
            <w:r w:rsidRPr="004C1C83">
              <w:rPr>
                <w:kern w:val="0"/>
                <w:sz w:val="20"/>
              </w:rPr>
              <w:t>拟脱钩</w:t>
            </w:r>
          </w:p>
        </w:tc>
      </w:tr>
      <w:tr w:rsidR="003A64FC" w:rsidTr="00704916">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spacing w:line="270" w:lineRule="atLeast"/>
              <w:jc w:val="center"/>
              <w:textAlignment w:val="top"/>
              <w:rPr>
                <w:kern w:val="0"/>
                <w:sz w:val="20"/>
              </w:rPr>
            </w:pPr>
            <w:r>
              <w:rPr>
                <w:kern w:val="0"/>
                <w:sz w:val="20"/>
              </w:rPr>
              <w:t>濮阳市木兰拳协会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A64FC" w:rsidRDefault="003A64FC" w:rsidP="003A64FC">
            <w:pPr>
              <w:jc w:val="center"/>
            </w:pPr>
            <w:r w:rsidRPr="004C1C83">
              <w:rPr>
                <w:kern w:val="0"/>
                <w:sz w:val="20"/>
              </w:rPr>
              <w:t>拟脱钩</w:t>
            </w:r>
          </w:p>
        </w:tc>
      </w:tr>
      <w:tr w:rsidR="003A64FC" w:rsidTr="00704916">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spacing w:line="270" w:lineRule="atLeast"/>
              <w:jc w:val="center"/>
              <w:textAlignment w:val="top"/>
              <w:rPr>
                <w:kern w:val="0"/>
                <w:sz w:val="20"/>
              </w:rPr>
            </w:pPr>
            <w:r>
              <w:rPr>
                <w:kern w:val="0"/>
                <w:sz w:val="20"/>
              </w:rPr>
              <w:t>濮阳市拳击协会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A64FC" w:rsidRDefault="003A64FC" w:rsidP="003A64FC">
            <w:pPr>
              <w:jc w:val="center"/>
            </w:pPr>
            <w:r w:rsidRPr="004C1C83">
              <w:rPr>
                <w:kern w:val="0"/>
                <w:sz w:val="20"/>
              </w:rPr>
              <w:t>拟脱钩</w:t>
            </w:r>
          </w:p>
        </w:tc>
      </w:tr>
      <w:tr w:rsidR="003A64FC" w:rsidTr="00704916">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spacing w:line="270" w:lineRule="atLeast"/>
              <w:jc w:val="center"/>
              <w:textAlignment w:val="top"/>
              <w:rPr>
                <w:kern w:val="0"/>
                <w:sz w:val="20"/>
              </w:rPr>
            </w:pPr>
            <w:r>
              <w:rPr>
                <w:kern w:val="0"/>
                <w:sz w:val="20"/>
              </w:rPr>
              <w:t>濮阳市足球协会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A64FC" w:rsidRDefault="003A64FC" w:rsidP="003A64FC">
            <w:pPr>
              <w:jc w:val="center"/>
            </w:pPr>
            <w:r w:rsidRPr="004C1C83">
              <w:rPr>
                <w:kern w:val="0"/>
                <w:sz w:val="20"/>
              </w:rPr>
              <w:t>拟脱钩</w:t>
            </w:r>
          </w:p>
        </w:tc>
      </w:tr>
      <w:tr w:rsidR="003A64FC" w:rsidTr="00704916">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spacing w:line="270" w:lineRule="atLeast"/>
              <w:jc w:val="center"/>
              <w:textAlignment w:val="top"/>
              <w:rPr>
                <w:kern w:val="0"/>
                <w:sz w:val="20"/>
              </w:rPr>
            </w:pPr>
            <w:r>
              <w:rPr>
                <w:kern w:val="0"/>
                <w:sz w:val="20"/>
              </w:rPr>
              <w:t>濮阳市秧歌协会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A64FC" w:rsidRDefault="003A64FC" w:rsidP="003A64FC">
            <w:pPr>
              <w:jc w:val="center"/>
            </w:pPr>
            <w:r w:rsidRPr="004C1C83">
              <w:rPr>
                <w:kern w:val="0"/>
                <w:sz w:val="20"/>
              </w:rPr>
              <w:t>拟脱钩</w:t>
            </w:r>
          </w:p>
        </w:tc>
      </w:tr>
      <w:tr w:rsidR="003A64FC" w:rsidTr="00704916">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spacing w:line="270" w:lineRule="atLeast"/>
              <w:jc w:val="center"/>
              <w:textAlignment w:val="top"/>
              <w:rPr>
                <w:kern w:val="0"/>
                <w:sz w:val="20"/>
              </w:rPr>
            </w:pPr>
            <w:r>
              <w:rPr>
                <w:kern w:val="0"/>
                <w:sz w:val="20"/>
              </w:rPr>
              <w:t>濮阳市骑游协会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A64FC" w:rsidRDefault="003A64FC" w:rsidP="003A64FC">
            <w:pPr>
              <w:jc w:val="center"/>
            </w:pPr>
            <w:r w:rsidRPr="004C1C83">
              <w:rPr>
                <w:kern w:val="0"/>
                <w:sz w:val="20"/>
              </w:rPr>
              <w:t>拟脱钩</w:t>
            </w:r>
          </w:p>
        </w:tc>
      </w:tr>
      <w:tr w:rsidR="003A64FC" w:rsidTr="00704916">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spacing w:line="270" w:lineRule="atLeast"/>
              <w:jc w:val="center"/>
              <w:textAlignment w:val="top"/>
              <w:rPr>
                <w:kern w:val="0"/>
                <w:sz w:val="20"/>
              </w:rPr>
            </w:pPr>
            <w:r>
              <w:rPr>
                <w:kern w:val="0"/>
                <w:sz w:val="20"/>
              </w:rPr>
              <w:t>濮阳市自行车运动协会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A64FC" w:rsidRDefault="003A64FC" w:rsidP="003A64FC">
            <w:pPr>
              <w:jc w:val="center"/>
            </w:pPr>
            <w:r w:rsidRPr="004C1C83">
              <w:rPr>
                <w:kern w:val="0"/>
                <w:sz w:val="20"/>
              </w:rPr>
              <w:t>拟脱钩</w:t>
            </w:r>
          </w:p>
        </w:tc>
      </w:tr>
      <w:tr w:rsidR="003A64FC" w:rsidTr="00704916">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spacing w:line="270" w:lineRule="atLeast"/>
              <w:jc w:val="center"/>
              <w:textAlignment w:val="top"/>
              <w:rPr>
                <w:kern w:val="0"/>
                <w:sz w:val="20"/>
              </w:rPr>
            </w:pPr>
            <w:r>
              <w:rPr>
                <w:kern w:val="0"/>
                <w:sz w:val="20"/>
              </w:rPr>
              <w:t>濮阳市武术协会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A64FC" w:rsidRDefault="003A64FC" w:rsidP="003A64FC">
            <w:pPr>
              <w:jc w:val="center"/>
            </w:pPr>
            <w:r w:rsidRPr="004C1C83">
              <w:rPr>
                <w:kern w:val="0"/>
                <w:sz w:val="20"/>
              </w:rPr>
              <w:t>拟脱钩</w:t>
            </w:r>
          </w:p>
        </w:tc>
      </w:tr>
      <w:tr w:rsidR="003A64FC" w:rsidTr="00704916">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spacing w:line="270" w:lineRule="atLeast"/>
              <w:jc w:val="center"/>
              <w:textAlignment w:val="top"/>
              <w:rPr>
                <w:kern w:val="0"/>
                <w:sz w:val="20"/>
              </w:rPr>
            </w:pPr>
            <w:r>
              <w:rPr>
                <w:kern w:val="0"/>
                <w:sz w:val="20"/>
              </w:rPr>
              <w:t>濮阳市梅花拳协会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A64FC" w:rsidRDefault="003A64FC" w:rsidP="003A64FC">
            <w:pPr>
              <w:jc w:val="center"/>
            </w:pPr>
            <w:r w:rsidRPr="004C1C83">
              <w:rPr>
                <w:kern w:val="0"/>
                <w:sz w:val="20"/>
              </w:rPr>
              <w:t>拟脱钩</w:t>
            </w:r>
          </w:p>
        </w:tc>
      </w:tr>
      <w:tr w:rsidR="003A64FC" w:rsidTr="00704916">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spacing w:line="270" w:lineRule="atLeast"/>
              <w:jc w:val="center"/>
              <w:textAlignment w:val="top"/>
              <w:rPr>
                <w:kern w:val="0"/>
                <w:sz w:val="20"/>
              </w:rPr>
            </w:pPr>
            <w:r>
              <w:rPr>
                <w:kern w:val="0"/>
                <w:sz w:val="20"/>
              </w:rPr>
              <w:t>濮阳市篮球协会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A64FC" w:rsidRDefault="003A64FC">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A64FC" w:rsidRDefault="003A64FC" w:rsidP="003A64FC">
            <w:pPr>
              <w:jc w:val="center"/>
            </w:pPr>
            <w:r w:rsidRPr="004C1C83">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濮阳市健身气功协会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濮阳市自驾旅游协会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濮阳市排球运动协会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濮阳市马拉松协会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濮阳市柔道运动协会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濮阳市体育产业促进会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濮阳市弹弓竞技运动协会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濮阳市瑜伽协会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濮阳市跆拳道协会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濮阳市空手道运动协会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濮阳市老年人体育协会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濮阳市汽车摩托车运动协会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濮阳市龙舟协会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濮阳市田径协会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濮阳市游泳协会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濮阳市鞭陀运动协会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濮阳市羽毛球协会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濮阳市女子书画家协会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濮阳市钢琴协会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濮阳市吉他协会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濮阳市灯光艺术协会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濮阳市钢琴协会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濮阳市印刷业协会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濮阳市语言艺术协会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濮阳市孝道文化促进会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濮阳市青少年艺术教育协会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濮阳市摄影艺术家协会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濮阳市龙文化产业促进会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濮阳市地方戏曲文化促进会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濮阳市根雕艺术协会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濮阳市模特艺术协会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濮阳市萨克斯协会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濮阳市文化产业协会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濮阳市打击乐协会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濮阳市文化旅游体育联合会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市文广旅体局</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濮阳市青年创业促进会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团市委</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r w:rsidR="009B2D28">
        <w:trPr>
          <w:trHeight w:val="300"/>
        </w:trPr>
        <w:tc>
          <w:tcPr>
            <w:tcW w:w="6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9B2D28">
            <w:pPr>
              <w:widowControl/>
              <w:numPr>
                <w:ilvl w:val="0"/>
                <w:numId w:val="1"/>
              </w:numPr>
              <w:spacing w:line="270" w:lineRule="atLeast"/>
              <w:jc w:val="center"/>
              <w:textAlignment w:val="center"/>
              <w:rPr>
                <w:kern w:val="0"/>
                <w:sz w:val="20"/>
              </w:rPr>
            </w:pPr>
          </w:p>
        </w:tc>
        <w:tc>
          <w:tcPr>
            <w:tcW w:w="3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濮阳市青年企业家协会</w:t>
            </w:r>
          </w:p>
        </w:tc>
        <w:tc>
          <w:tcPr>
            <w:tcW w:w="28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团市委</w:t>
            </w:r>
          </w:p>
        </w:tc>
        <w:tc>
          <w:tcPr>
            <w:tcW w:w="12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B2D28" w:rsidRDefault="001303AB">
            <w:pPr>
              <w:widowControl/>
              <w:spacing w:line="270" w:lineRule="atLeast"/>
              <w:jc w:val="center"/>
              <w:textAlignment w:val="top"/>
              <w:rPr>
                <w:kern w:val="0"/>
                <w:sz w:val="20"/>
              </w:rPr>
            </w:pPr>
            <w:r>
              <w:rPr>
                <w:kern w:val="0"/>
                <w:sz w:val="20"/>
              </w:rPr>
              <w:t>拟脱钩</w:t>
            </w:r>
          </w:p>
        </w:tc>
      </w:tr>
    </w:tbl>
    <w:p w:rsidR="009B2D28" w:rsidRDefault="009B2D28"/>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1303AB">
      <w:pPr>
        <w:spacing w:line="600" w:lineRule="exact"/>
        <w:jc w:val="left"/>
        <w:rPr>
          <w:rFonts w:eastAsia="黑体"/>
          <w:bCs/>
          <w:szCs w:val="32"/>
        </w:rPr>
      </w:pPr>
      <w:r>
        <w:rPr>
          <w:rFonts w:eastAsia="黑体"/>
          <w:bCs/>
          <w:szCs w:val="32"/>
        </w:rPr>
        <w:lastRenderedPageBreak/>
        <w:t>附件</w:t>
      </w:r>
      <w:r>
        <w:rPr>
          <w:rFonts w:eastAsia="黑体"/>
          <w:bCs/>
          <w:szCs w:val="32"/>
        </w:rPr>
        <w:t>2</w:t>
      </w:r>
    </w:p>
    <w:p w:rsidR="009B2D28" w:rsidRDefault="001303AB">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全</w:t>
      </w:r>
      <w:r>
        <w:rPr>
          <w:rFonts w:ascii="方正小标宋简体" w:eastAsia="方正小标宋简体" w:hAnsi="方正小标宋简体" w:cs="方正小标宋简体" w:hint="eastAsia"/>
          <w:bCs/>
          <w:sz w:val="44"/>
          <w:szCs w:val="44"/>
        </w:rPr>
        <w:t>市</w:t>
      </w:r>
      <w:r>
        <w:rPr>
          <w:rFonts w:ascii="方正小标宋简体" w:eastAsia="方正小标宋简体" w:hAnsi="方正小标宋简体" w:cs="方正小标宋简体" w:hint="eastAsia"/>
          <w:bCs/>
          <w:sz w:val="44"/>
          <w:szCs w:val="44"/>
        </w:rPr>
        <w:t>性行业协会商会脱钩单位基本情况表</w:t>
      </w:r>
    </w:p>
    <w:p w:rsidR="009B2D28" w:rsidRDefault="001303AB">
      <w:pPr>
        <w:spacing w:line="460" w:lineRule="exact"/>
        <w:jc w:val="center"/>
        <w:rPr>
          <w:rFonts w:ascii="楷体_GB2312" w:eastAsia="楷体_GB2312" w:hAnsi="楷体_GB2312" w:cs="楷体_GB2312"/>
          <w:bCs/>
          <w:sz w:val="28"/>
          <w:szCs w:val="28"/>
        </w:rPr>
      </w:pPr>
      <w:r>
        <w:rPr>
          <w:rFonts w:ascii="楷体_GB2312" w:eastAsia="楷体_GB2312" w:hAnsi="楷体_GB2312" w:cs="楷体_GB2312" w:hint="eastAsia"/>
          <w:bCs/>
          <w:sz w:val="28"/>
          <w:szCs w:val="28"/>
        </w:rPr>
        <w:t>（参加脱钩的全</w:t>
      </w:r>
      <w:r>
        <w:rPr>
          <w:rFonts w:ascii="楷体_GB2312" w:eastAsia="楷体_GB2312" w:hAnsi="楷体_GB2312" w:cs="楷体_GB2312" w:hint="eastAsia"/>
          <w:bCs/>
          <w:sz w:val="28"/>
          <w:szCs w:val="28"/>
        </w:rPr>
        <w:t>市</w:t>
      </w:r>
      <w:r>
        <w:rPr>
          <w:rFonts w:ascii="楷体_GB2312" w:eastAsia="楷体_GB2312" w:hAnsi="楷体_GB2312" w:cs="楷体_GB2312" w:hint="eastAsia"/>
          <w:bCs/>
          <w:sz w:val="28"/>
          <w:szCs w:val="28"/>
        </w:rPr>
        <w:t>性行业协会商会填写、业务主管（指导）单位审核）</w:t>
      </w:r>
    </w:p>
    <w:p w:rsidR="009B2D28" w:rsidRDefault="009B2D28">
      <w:pPr>
        <w:spacing w:line="460" w:lineRule="exact"/>
        <w:rPr>
          <w:rFonts w:ascii="仿宋_GB2312" w:hAnsi="仿宋_GB2312" w:cs="仿宋_GB2312"/>
          <w:bCs/>
          <w:sz w:val="28"/>
          <w:szCs w:val="28"/>
        </w:rPr>
      </w:pPr>
    </w:p>
    <w:p w:rsidR="009B2D28" w:rsidRDefault="001303AB">
      <w:pPr>
        <w:spacing w:line="460" w:lineRule="exact"/>
        <w:rPr>
          <w:rFonts w:ascii="仿宋_GB2312" w:hAnsi="仿宋_GB2312" w:cs="仿宋_GB2312"/>
          <w:bCs/>
          <w:sz w:val="24"/>
        </w:rPr>
      </w:pPr>
      <w:r>
        <w:rPr>
          <w:rFonts w:ascii="仿宋_GB2312" w:hAnsi="仿宋_GB2312" w:cs="仿宋_GB2312" w:hint="eastAsia"/>
          <w:bCs/>
          <w:spacing w:val="-20"/>
          <w:sz w:val="24"/>
        </w:rPr>
        <w:t>填表单位（盖章）</w:t>
      </w:r>
      <w:r>
        <w:rPr>
          <w:rFonts w:ascii="仿宋_GB2312" w:hAnsi="仿宋_GB2312" w:cs="仿宋_GB2312" w:hint="eastAsia"/>
          <w:bCs/>
          <w:sz w:val="24"/>
        </w:rPr>
        <w:t>：</w:t>
      </w:r>
      <w:r>
        <w:rPr>
          <w:rFonts w:ascii="仿宋_GB2312" w:hAnsi="仿宋_GB2312" w:cs="仿宋_GB2312" w:hint="eastAsia"/>
          <w:bCs/>
          <w:sz w:val="24"/>
          <w:u w:val="single"/>
        </w:rPr>
        <w:t xml:space="preserve">                </w:t>
      </w:r>
      <w:r>
        <w:rPr>
          <w:rFonts w:ascii="仿宋_GB2312" w:hAnsi="仿宋_GB2312" w:cs="仿宋_GB2312" w:hint="eastAsia"/>
          <w:bCs/>
          <w:sz w:val="24"/>
        </w:rPr>
        <w:t>填表人：</w:t>
      </w:r>
      <w:r>
        <w:rPr>
          <w:rFonts w:ascii="仿宋_GB2312" w:hAnsi="仿宋_GB2312" w:cs="仿宋_GB2312" w:hint="eastAsia"/>
          <w:bCs/>
          <w:sz w:val="24"/>
          <w:u w:val="single"/>
        </w:rPr>
        <w:t xml:space="preserve">          </w:t>
      </w:r>
      <w:r>
        <w:rPr>
          <w:rFonts w:ascii="仿宋_GB2312" w:hAnsi="仿宋_GB2312" w:cs="仿宋_GB2312" w:hint="eastAsia"/>
          <w:bCs/>
          <w:sz w:val="24"/>
        </w:rPr>
        <w:t>电话：</w:t>
      </w:r>
      <w:r>
        <w:rPr>
          <w:rFonts w:ascii="仿宋_GB2312" w:hAnsi="仿宋_GB2312" w:cs="仿宋_GB2312" w:hint="eastAsia"/>
          <w:bCs/>
          <w:sz w:val="24"/>
          <w:u w:val="single"/>
        </w:rPr>
        <w:t xml:space="preserve">                 </w:t>
      </w:r>
      <w:r>
        <w:rPr>
          <w:rFonts w:ascii="仿宋_GB2312" w:hAnsi="仿宋_GB2312" w:cs="仿宋_GB2312" w:hint="eastAsia"/>
          <w:bCs/>
          <w:sz w:val="24"/>
        </w:rPr>
        <w:t xml:space="preserve">   </w:t>
      </w:r>
    </w:p>
    <w:p w:rsidR="009B2D28" w:rsidRDefault="001303AB">
      <w:pPr>
        <w:spacing w:line="460" w:lineRule="exact"/>
        <w:jc w:val="left"/>
        <w:rPr>
          <w:rFonts w:ascii="仿宋_GB2312" w:hAnsi="仿宋_GB2312" w:cs="仿宋_GB2312"/>
          <w:bCs/>
          <w:sz w:val="28"/>
          <w:szCs w:val="28"/>
        </w:rPr>
      </w:pPr>
      <w:r>
        <w:rPr>
          <w:rFonts w:ascii="仿宋_GB2312" w:hAnsi="仿宋_GB2312" w:cs="仿宋_GB2312" w:hint="eastAsia"/>
          <w:bCs/>
          <w:spacing w:val="-30"/>
          <w:sz w:val="24"/>
        </w:rPr>
        <w:t>业务主管（指导）单位（盖章）：</w:t>
      </w:r>
      <w:r>
        <w:rPr>
          <w:rFonts w:ascii="仿宋_GB2312" w:hAnsi="仿宋_GB2312" w:cs="仿宋_GB2312" w:hint="eastAsia"/>
          <w:bCs/>
          <w:sz w:val="24"/>
          <w:u w:val="single"/>
        </w:rPr>
        <w:t xml:space="preserve">             </w:t>
      </w:r>
      <w:r>
        <w:rPr>
          <w:rFonts w:ascii="仿宋_GB2312" w:hAnsi="仿宋_GB2312" w:cs="仿宋_GB2312" w:hint="eastAsia"/>
          <w:bCs/>
          <w:sz w:val="24"/>
        </w:rPr>
        <w:t>联系人：</w:t>
      </w:r>
      <w:r>
        <w:rPr>
          <w:rFonts w:ascii="仿宋_GB2312" w:hAnsi="仿宋_GB2312" w:cs="仿宋_GB2312" w:hint="eastAsia"/>
          <w:bCs/>
          <w:sz w:val="24"/>
          <w:u w:val="single"/>
        </w:rPr>
        <w:t xml:space="preserve">         </w:t>
      </w:r>
      <w:r>
        <w:rPr>
          <w:rFonts w:ascii="仿宋_GB2312" w:hAnsi="仿宋_GB2312" w:cs="仿宋_GB2312" w:hint="eastAsia"/>
          <w:bCs/>
          <w:sz w:val="24"/>
        </w:rPr>
        <w:t>电话：</w:t>
      </w:r>
      <w:r>
        <w:rPr>
          <w:rFonts w:ascii="仿宋_GB2312" w:hAnsi="仿宋_GB2312" w:cs="仿宋_GB2312" w:hint="eastAsia"/>
          <w:bCs/>
          <w:sz w:val="24"/>
          <w:u w:val="single"/>
        </w:rPr>
        <w:t xml:space="preserve">         </w:t>
      </w:r>
      <w:r>
        <w:rPr>
          <w:rFonts w:ascii="仿宋_GB2312" w:hAnsi="仿宋_GB2312" w:cs="仿宋_GB2312" w:hint="eastAsia"/>
          <w:bCs/>
          <w:sz w:val="28"/>
          <w:szCs w:val="28"/>
          <w:u w:val="single"/>
        </w:rPr>
        <w:t xml:space="preserve">    </w:t>
      </w:r>
      <w:r>
        <w:rPr>
          <w:rFonts w:ascii="仿宋_GB2312" w:hAnsi="仿宋_GB2312" w:cs="仿宋_GB2312" w:hint="eastAsia"/>
          <w:bCs/>
          <w:sz w:val="28"/>
          <w:szCs w:val="28"/>
        </w:rPr>
        <w:t xml:space="preserve"> </w:t>
      </w:r>
    </w:p>
    <w:p w:rsidR="009B2D28" w:rsidRDefault="001303AB">
      <w:pPr>
        <w:jc w:val="left"/>
        <w:rPr>
          <w:rFonts w:ascii="仿宋_GB2312" w:hAnsi="仿宋_GB2312" w:cs="仿宋_GB2312"/>
          <w:sz w:val="28"/>
          <w:szCs w:val="28"/>
        </w:rPr>
      </w:pPr>
      <w:r>
        <w:rPr>
          <w:rFonts w:ascii="仿宋_GB2312" w:hAnsi="仿宋_GB2312" w:cs="仿宋_GB2312" w:hint="eastAsia"/>
          <w:sz w:val="28"/>
          <w:szCs w:val="28"/>
        </w:rPr>
        <w:t>（一）基本信息</w:t>
      </w:r>
    </w:p>
    <w:tbl>
      <w:tblPr>
        <w:tblpPr w:leftFromText="181" w:rightFromText="181" w:vertAnchor="text" w:tblpXSpec="center" w:tblpY="114"/>
        <w:tblOverlap w:val="never"/>
        <w:tblW w:w="8761" w:type="dxa"/>
        <w:tblInd w:w="5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46"/>
        <w:gridCol w:w="2087"/>
        <w:gridCol w:w="1345"/>
        <w:gridCol w:w="942"/>
        <w:gridCol w:w="1632"/>
        <w:gridCol w:w="1409"/>
      </w:tblGrid>
      <w:tr w:rsidR="009B2D28">
        <w:trPr>
          <w:trHeight w:val="407"/>
        </w:trPr>
        <w:tc>
          <w:tcPr>
            <w:tcW w:w="1346" w:type="dxa"/>
            <w:tcMar>
              <w:left w:w="57" w:type="dxa"/>
              <w:right w:w="57" w:type="dxa"/>
            </w:tcMar>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名</w:t>
            </w:r>
            <w:r>
              <w:rPr>
                <w:rFonts w:ascii="仿宋_GB2312" w:hAnsi="仿宋_GB2312" w:cs="仿宋_GB2312" w:hint="eastAsia"/>
                <w:spacing w:val="-10"/>
                <w:sz w:val="24"/>
              </w:rPr>
              <w:t xml:space="preserve">  </w:t>
            </w:r>
            <w:r>
              <w:rPr>
                <w:rFonts w:ascii="仿宋_GB2312" w:hAnsi="仿宋_GB2312" w:cs="仿宋_GB2312" w:hint="eastAsia"/>
                <w:spacing w:val="-10"/>
                <w:sz w:val="24"/>
              </w:rPr>
              <w:t>称</w:t>
            </w:r>
          </w:p>
        </w:tc>
        <w:tc>
          <w:tcPr>
            <w:tcW w:w="2087" w:type="dxa"/>
            <w:tcMar>
              <w:left w:w="57" w:type="dxa"/>
              <w:right w:w="57" w:type="dxa"/>
            </w:tcMar>
            <w:vAlign w:val="center"/>
          </w:tcPr>
          <w:p w:rsidR="009B2D28" w:rsidRDefault="009B2D28">
            <w:pPr>
              <w:spacing w:line="260" w:lineRule="exact"/>
              <w:jc w:val="center"/>
              <w:rPr>
                <w:rFonts w:ascii="仿宋_GB2312" w:hAnsi="仿宋_GB2312" w:cs="仿宋_GB2312"/>
                <w:spacing w:val="-10"/>
                <w:sz w:val="24"/>
              </w:rPr>
            </w:pPr>
          </w:p>
        </w:tc>
        <w:tc>
          <w:tcPr>
            <w:tcW w:w="1345" w:type="dxa"/>
            <w:tcMar>
              <w:left w:w="57" w:type="dxa"/>
              <w:right w:w="57" w:type="dxa"/>
            </w:tcMar>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登记证号</w:t>
            </w:r>
          </w:p>
        </w:tc>
        <w:tc>
          <w:tcPr>
            <w:tcW w:w="942" w:type="dxa"/>
            <w:tcMar>
              <w:left w:w="57" w:type="dxa"/>
              <w:right w:w="57" w:type="dxa"/>
            </w:tcMar>
            <w:vAlign w:val="center"/>
          </w:tcPr>
          <w:p w:rsidR="009B2D28" w:rsidRDefault="009B2D28">
            <w:pPr>
              <w:spacing w:line="260" w:lineRule="exact"/>
              <w:jc w:val="center"/>
              <w:rPr>
                <w:rFonts w:ascii="仿宋_GB2312" w:hAnsi="仿宋_GB2312" w:cs="仿宋_GB2312"/>
                <w:spacing w:val="-10"/>
                <w:sz w:val="24"/>
              </w:rPr>
            </w:pPr>
          </w:p>
        </w:tc>
        <w:tc>
          <w:tcPr>
            <w:tcW w:w="1632" w:type="dxa"/>
            <w:tcMar>
              <w:left w:w="57" w:type="dxa"/>
              <w:right w:w="57" w:type="dxa"/>
            </w:tcMar>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业务主管</w:t>
            </w:r>
          </w:p>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（指导）单位</w:t>
            </w:r>
          </w:p>
        </w:tc>
        <w:tc>
          <w:tcPr>
            <w:tcW w:w="1409" w:type="dxa"/>
            <w:tcMar>
              <w:left w:w="57" w:type="dxa"/>
              <w:right w:w="57" w:type="dxa"/>
            </w:tcMar>
            <w:vAlign w:val="center"/>
          </w:tcPr>
          <w:p w:rsidR="009B2D28" w:rsidRDefault="009B2D28">
            <w:pPr>
              <w:spacing w:line="260" w:lineRule="exact"/>
              <w:jc w:val="center"/>
              <w:rPr>
                <w:rFonts w:ascii="仿宋_GB2312" w:hAnsi="仿宋_GB2312" w:cs="仿宋_GB2312"/>
                <w:spacing w:val="-10"/>
                <w:sz w:val="24"/>
              </w:rPr>
            </w:pPr>
          </w:p>
        </w:tc>
      </w:tr>
      <w:tr w:rsidR="009B2D28">
        <w:trPr>
          <w:trHeight w:val="397"/>
        </w:trPr>
        <w:tc>
          <w:tcPr>
            <w:tcW w:w="1346" w:type="dxa"/>
            <w:tcMar>
              <w:left w:w="57" w:type="dxa"/>
              <w:right w:w="57" w:type="dxa"/>
            </w:tcMar>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法定代表人</w:t>
            </w:r>
          </w:p>
        </w:tc>
        <w:tc>
          <w:tcPr>
            <w:tcW w:w="2087" w:type="dxa"/>
            <w:tcMar>
              <w:left w:w="57" w:type="dxa"/>
              <w:right w:w="57" w:type="dxa"/>
            </w:tcMar>
            <w:vAlign w:val="center"/>
          </w:tcPr>
          <w:p w:rsidR="009B2D28" w:rsidRDefault="009B2D28">
            <w:pPr>
              <w:spacing w:line="260" w:lineRule="exact"/>
              <w:jc w:val="center"/>
              <w:rPr>
                <w:rFonts w:ascii="仿宋_GB2312" w:hAnsi="仿宋_GB2312" w:cs="仿宋_GB2312"/>
                <w:spacing w:val="-10"/>
                <w:sz w:val="24"/>
              </w:rPr>
            </w:pPr>
          </w:p>
        </w:tc>
        <w:tc>
          <w:tcPr>
            <w:tcW w:w="1345" w:type="dxa"/>
            <w:tcMar>
              <w:left w:w="57" w:type="dxa"/>
              <w:right w:w="57" w:type="dxa"/>
            </w:tcMar>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理</w:t>
            </w:r>
            <w:r>
              <w:rPr>
                <w:rFonts w:ascii="仿宋_GB2312" w:hAnsi="仿宋_GB2312" w:cs="仿宋_GB2312" w:hint="eastAsia"/>
                <w:spacing w:val="-10"/>
                <w:sz w:val="24"/>
              </w:rPr>
              <w:t xml:space="preserve"> </w:t>
            </w:r>
            <w:r>
              <w:rPr>
                <w:rFonts w:ascii="仿宋_GB2312" w:hAnsi="仿宋_GB2312" w:cs="仿宋_GB2312" w:hint="eastAsia"/>
                <w:spacing w:val="-10"/>
                <w:sz w:val="24"/>
              </w:rPr>
              <w:t>事</w:t>
            </w:r>
            <w:r>
              <w:rPr>
                <w:rFonts w:ascii="仿宋_GB2312" w:hAnsi="仿宋_GB2312" w:cs="仿宋_GB2312" w:hint="eastAsia"/>
                <w:spacing w:val="-10"/>
                <w:sz w:val="24"/>
              </w:rPr>
              <w:t xml:space="preserve"> </w:t>
            </w:r>
            <w:r>
              <w:rPr>
                <w:rFonts w:ascii="仿宋_GB2312" w:hAnsi="仿宋_GB2312" w:cs="仿宋_GB2312" w:hint="eastAsia"/>
                <w:spacing w:val="-10"/>
                <w:sz w:val="24"/>
              </w:rPr>
              <w:t>长</w:t>
            </w:r>
          </w:p>
        </w:tc>
        <w:tc>
          <w:tcPr>
            <w:tcW w:w="942" w:type="dxa"/>
            <w:tcMar>
              <w:left w:w="57" w:type="dxa"/>
              <w:right w:w="57" w:type="dxa"/>
            </w:tcMar>
            <w:vAlign w:val="center"/>
          </w:tcPr>
          <w:p w:rsidR="009B2D28" w:rsidRDefault="009B2D28">
            <w:pPr>
              <w:spacing w:line="260" w:lineRule="exact"/>
              <w:jc w:val="center"/>
              <w:rPr>
                <w:rFonts w:ascii="仿宋_GB2312" w:hAnsi="仿宋_GB2312" w:cs="仿宋_GB2312"/>
                <w:spacing w:val="-10"/>
                <w:sz w:val="24"/>
              </w:rPr>
            </w:pPr>
          </w:p>
        </w:tc>
        <w:tc>
          <w:tcPr>
            <w:tcW w:w="1632" w:type="dxa"/>
            <w:tcMar>
              <w:left w:w="57" w:type="dxa"/>
              <w:right w:w="57" w:type="dxa"/>
            </w:tcMar>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秘</w:t>
            </w:r>
            <w:r>
              <w:rPr>
                <w:rFonts w:ascii="仿宋_GB2312" w:hAnsi="仿宋_GB2312" w:cs="仿宋_GB2312" w:hint="eastAsia"/>
                <w:spacing w:val="-10"/>
                <w:sz w:val="24"/>
              </w:rPr>
              <w:t xml:space="preserve"> </w:t>
            </w:r>
            <w:r>
              <w:rPr>
                <w:rFonts w:ascii="仿宋_GB2312" w:hAnsi="仿宋_GB2312" w:cs="仿宋_GB2312" w:hint="eastAsia"/>
                <w:spacing w:val="-10"/>
                <w:sz w:val="24"/>
              </w:rPr>
              <w:t>书</w:t>
            </w:r>
            <w:r>
              <w:rPr>
                <w:rFonts w:ascii="仿宋_GB2312" w:hAnsi="仿宋_GB2312" w:cs="仿宋_GB2312" w:hint="eastAsia"/>
                <w:spacing w:val="-10"/>
                <w:sz w:val="24"/>
              </w:rPr>
              <w:t xml:space="preserve"> </w:t>
            </w:r>
            <w:r>
              <w:rPr>
                <w:rFonts w:ascii="仿宋_GB2312" w:hAnsi="仿宋_GB2312" w:cs="仿宋_GB2312" w:hint="eastAsia"/>
                <w:spacing w:val="-10"/>
                <w:sz w:val="24"/>
              </w:rPr>
              <w:t>长</w:t>
            </w:r>
          </w:p>
        </w:tc>
        <w:tc>
          <w:tcPr>
            <w:tcW w:w="1409" w:type="dxa"/>
            <w:tcMar>
              <w:left w:w="57" w:type="dxa"/>
              <w:right w:w="57" w:type="dxa"/>
            </w:tcMar>
            <w:vAlign w:val="center"/>
          </w:tcPr>
          <w:p w:rsidR="009B2D28" w:rsidRDefault="009B2D28">
            <w:pPr>
              <w:spacing w:line="260" w:lineRule="exact"/>
              <w:jc w:val="center"/>
              <w:rPr>
                <w:rFonts w:ascii="仿宋_GB2312" w:hAnsi="仿宋_GB2312" w:cs="仿宋_GB2312"/>
                <w:spacing w:val="-10"/>
                <w:sz w:val="24"/>
              </w:rPr>
            </w:pPr>
          </w:p>
        </w:tc>
      </w:tr>
      <w:tr w:rsidR="009B2D28">
        <w:trPr>
          <w:trHeight w:val="397"/>
        </w:trPr>
        <w:tc>
          <w:tcPr>
            <w:tcW w:w="1346" w:type="dxa"/>
            <w:tcMar>
              <w:left w:w="57" w:type="dxa"/>
              <w:right w:w="57" w:type="dxa"/>
            </w:tcMar>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单位会员数</w:t>
            </w:r>
          </w:p>
        </w:tc>
        <w:tc>
          <w:tcPr>
            <w:tcW w:w="2087" w:type="dxa"/>
            <w:tcMar>
              <w:left w:w="57" w:type="dxa"/>
              <w:right w:w="57" w:type="dxa"/>
            </w:tcMar>
            <w:vAlign w:val="center"/>
          </w:tcPr>
          <w:p w:rsidR="009B2D28" w:rsidRDefault="009B2D28">
            <w:pPr>
              <w:spacing w:line="260" w:lineRule="exact"/>
              <w:jc w:val="center"/>
              <w:rPr>
                <w:rFonts w:ascii="仿宋_GB2312" w:hAnsi="仿宋_GB2312" w:cs="仿宋_GB2312"/>
                <w:spacing w:val="-10"/>
                <w:sz w:val="24"/>
              </w:rPr>
            </w:pPr>
          </w:p>
        </w:tc>
        <w:tc>
          <w:tcPr>
            <w:tcW w:w="1345" w:type="dxa"/>
            <w:tcMar>
              <w:left w:w="57" w:type="dxa"/>
              <w:right w:w="57" w:type="dxa"/>
            </w:tcMar>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个人会员数</w:t>
            </w:r>
          </w:p>
        </w:tc>
        <w:tc>
          <w:tcPr>
            <w:tcW w:w="942" w:type="dxa"/>
            <w:tcMar>
              <w:left w:w="57" w:type="dxa"/>
              <w:right w:w="57" w:type="dxa"/>
            </w:tcMar>
            <w:vAlign w:val="center"/>
          </w:tcPr>
          <w:p w:rsidR="009B2D28" w:rsidRDefault="009B2D28">
            <w:pPr>
              <w:spacing w:line="260" w:lineRule="exact"/>
              <w:jc w:val="center"/>
              <w:rPr>
                <w:rFonts w:ascii="仿宋_GB2312" w:hAnsi="仿宋_GB2312" w:cs="仿宋_GB2312"/>
                <w:spacing w:val="-10"/>
                <w:sz w:val="24"/>
              </w:rPr>
            </w:pPr>
          </w:p>
        </w:tc>
        <w:tc>
          <w:tcPr>
            <w:tcW w:w="1632" w:type="dxa"/>
            <w:tcMar>
              <w:left w:w="57" w:type="dxa"/>
              <w:right w:w="57" w:type="dxa"/>
            </w:tcMar>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上年度总收入</w:t>
            </w:r>
          </w:p>
        </w:tc>
        <w:tc>
          <w:tcPr>
            <w:tcW w:w="1409" w:type="dxa"/>
            <w:tcMar>
              <w:left w:w="57" w:type="dxa"/>
              <w:right w:w="57" w:type="dxa"/>
            </w:tcMar>
            <w:vAlign w:val="center"/>
          </w:tcPr>
          <w:p w:rsidR="009B2D28" w:rsidRDefault="009B2D28">
            <w:pPr>
              <w:spacing w:line="260" w:lineRule="exact"/>
              <w:jc w:val="center"/>
              <w:rPr>
                <w:rFonts w:ascii="仿宋_GB2312" w:hAnsi="仿宋_GB2312" w:cs="仿宋_GB2312"/>
                <w:spacing w:val="-10"/>
                <w:sz w:val="24"/>
              </w:rPr>
            </w:pPr>
          </w:p>
        </w:tc>
      </w:tr>
      <w:tr w:rsidR="009B2D28">
        <w:trPr>
          <w:trHeight w:val="397"/>
        </w:trPr>
        <w:tc>
          <w:tcPr>
            <w:tcW w:w="1346" w:type="dxa"/>
            <w:tcMar>
              <w:left w:w="57" w:type="dxa"/>
              <w:right w:w="57" w:type="dxa"/>
            </w:tcMar>
            <w:vAlign w:val="center"/>
          </w:tcPr>
          <w:p w:rsidR="009B2D28" w:rsidRDefault="001303AB" w:rsidP="009B2D28">
            <w:pPr>
              <w:spacing w:line="260" w:lineRule="exact"/>
              <w:ind w:leftChars="20" w:left="64"/>
              <w:jc w:val="center"/>
              <w:rPr>
                <w:rFonts w:ascii="仿宋_GB2312" w:hAnsi="仿宋_GB2312" w:cs="仿宋_GB2312"/>
                <w:spacing w:val="20"/>
                <w:sz w:val="24"/>
              </w:rPr>
            </w:pPr>
            <w:r>
              <w:rPr>
                <w:rFonts w:ascii="仿宋_GB2312" w:hAnsi="仿宋_GB2312" w:cs="仿宋_GB2312" w:hint="eastAsia"/>
                <w:spacing w:val="20"/>
                <w:sz w:val="24"/>
              </w:rPr>
              <w:t>住所地址</w:t>
            </w:r>
          </w:p>
        </w:tc>
        <w:tc>
          <w:tcPr>
            <w:tcW w:w="7415" w:type="dxa"/>
            <w:gridSpan w:val="5"/>
            <w:tcMar>
              <w:left w:w="57" w:type="dxa"/>
              <w:right w:w="57" w:type="dxa"/>
            </w:tcMar>
            <w:vAlign w:val="center"/>
          </w:tcPr>
          <w:p w:rsidR="009B2D28" w:rsidRDefault="009B2D28">
            <w:pPr>
              <w:spacing w:line="260" w:lineRule="exact"/>
              <w:jc w:val="center"/>
              <w:rPr>
                <w:rFonts w:ascii="仿宋_GB2312" w:hAnsi="仿宋_GB2312" w:cs="仿宋_GB2312"/>
                <w:spacing w:val="-10"/>
                <w:sz w:val="24"/>
              </w:rPr>
            </w:pPr>
          </w:p>
        </w:tc>
      </w:tr>
    </w:tbl>
    <w:p w:rsidR="009B2D28" w:rsidRDefault="001303AB">
      <w:pPr>
        <w:jc w:val="left"/>
        <w:rPr>
          <w:rFonts w:ascii="仿宋_GB2312" w:hAnsi="仿宋_GB2312" w:cs="仿宋_GB2312"/>
          <w:sz w:val="28"/>
          <w:szCs w:val="28"/>
        </w:rPr>
      </w:pPr>
      <w:r>
        <w:rPr>
          <w:rFonts w:ascii="仿宋_GB2312" w:hAnsi="仿宋_GB2312" w:cs="仿宋_GB2312" w:hint="eastAsia"/>
          <w:sz w:val="28"/>
          <w:szCs w:val="28"/>
        </w:rPr>
        <w:t>（二）机构情况</w:t>
      </w:r>
    </w:p>
    <w:tbl>
      <w:tblPr>
        <w:tblpPr w:leftFromText="181" w:rightFromText="181" w:vertAnchor="text" w:tblpXSpec="center" w:tblpY="114"/>
        <w:tblOverlap w:val="never"/>
        <w:tblW w:w="886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432"/>
        <w:gridCol w:w="820"/>
        <w:gridCol w:w="5611"/>
      </w:tblGrid>
      <w:tr w:rsidR="009B2D28">
        <w:trPr>
          <w:trHeight w:val="567"/>
        </w:trPr>
        <w:tc>
          <w:tcPr>
            <w:tcW w:w="2432" w:type="dxa"/>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是否是事业单位法人、是否含有事业编制</w:t>
            </w:r>
          </w:p>
        </w:tc>
        <w:tc>
          <w:tcPr>
            <w:tcW w:w="820" w:type="dxa"/>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w:t>
            </w:r>
            <w:r>
              <w:rPr>
                <w:rFonts w:ascii="仿宋_GB2312" w:hAnsi="仿宋_GB2312" w:cs="仿宋_GB2312" w:hint="eastAsia"/>
                <w:spacing w:val="-10"/>
                <w:sz w:val="24"/>
              </w:rPr>
              <w:t xml:space="preserve"> </w:t>
            </w:r>
            <w:r>
              <w:rPr>
                <w:rFonts w:ascii="仿宋_GB2312" w:hAnsi="仿宋_GB2312" w:cs="仿宋_GB2312" w:hint="eastAsia"/>
                <w:spacing w:val="-10"/>
                <w:sz w:val="24"/>
              </w:rPr>
              <w:t>是</w:t>
            </w:r>
          </w:p>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w:t>
            </w:r>
            <w:r>
              <w:rPr>
                <w:rFonts w:ascii="仿宋_GB2312" w:hAnsi="仿宋_GB2312" w:cs="仿宋_GB2312" w:hint="eastAsia"/>
                <w:spacing w:val="-10"/>
                <w:sz w:val="24"/>
              </w:rPr>
              <w:t xml:space="preserve"> </w:t>
            </w:r>
            <w:r>
              <w:rPr>
                <w:rFonts w:ascii="仿宋_GB2312" w:hAnsi="仿宋_GB2312" w:cs="仿宋_GB2312" w:hint="eastAsia"/>
                <w:spacing w:val="-10"/>
                <w:sz w:val="24"/>
              </w:rPr>
              <w:t>否</w:t>
            </w:r>
          </w:p>
        </w:tc>
        <w:tc>
          <w:tcPr>
            <w:tcW w:w="5611" w:type="dxa"/>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如选是，事业单位类别（</w:t>
            </w:r>
            <w:r>
              <w:rPr>
                <w:rFonts w:ascii="仿宋_GB2312" w:hAnsi="仿宋_GB2312" w:cs="仿宋_GB2312" w:hint="eastAsia"/>
                <w:spacing w:val="-10"/>
                <w:sz w:val="24"/>
              </w:rPr>
              <w:t xml:space="preserve">      </w:t>
            </w:r>
            <w:r>
              <w:rPr>
                <w:rFonts w:ascii="仿宋_GB2312" w:hAnsi="仿宋_GB2312" w:cs="仿宋_GB2312" w:hint="eastAsia"/>
                <w:spacing w:val="-10"/>
                <w:sz w:val="24"/>
              </w:rPr>
              <w:t>）事业编制（</w:t>
            </w:r>
            <w:r>
              <w:rPr>
                <w:rFonts w:ascii="仿宋_GB2312" w:hAnsi="仿宋_GB2312" w:cs="仿宋_GB2312" w:hint="eastAsia"/>
                <w:spacing w:val="-10"/>
                <w:sz w:val="24"/>
              </w:rPr>
              <w:t xml:space="preserve">    </w:t>
            </w:r>
            <w:r>
              <w:rPr>
                <w:rFonts w:ascii="仿宋_GB2312" w:hAnsi="仿宋_GB2312" w:cs="仿宋_GB2312" w:hint="eastAsia"/>
                <w:spacing w:val="-10"/>
                <w:sz w:val="24"/>
              </w:rPr>
              <w:t>）个。</w:t>
            </w:r>
          </w:p>
        </w:tc>
      </w:tr>
      <w:tr w:rsidR="009B2D28">
        <w:trPr>
          <w:trHeight w:val="397"/>
        </w:trPr>
        <w:tc>
          <w:tcPr>
            <w:tcW w:w="2432" w:type="dxa"/>
            <w:vMerge w:val="restart"/>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是否与行政机关或者事业单位合署办公</w:t>
            </w:r>
          </w:p>
        </w:tc>
        <w:tc>
          <w:tcPr>
            <w:tcW w:w="820" w:type="dxa"/>
            <w:vMerge w:val="restart"/>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w:t>
            </w:r>
            <w:r>
              <w:rPr>
                <w:rFonts w:ascii="仿宋_GB2312" w:hAnsi="仿宋_GB2312" w:cs="仿宋_GB2312" w:hint="eastAsia"/>
                <w:spacing w:val="-10"/>
                <w:sz w:val="24"/>
              </w:rPr>
              <w:t xml:space="preserve"> </w:t>
            </w:r>
            <w:r>
              <w:rPr>
                <w:rFonts w:ascii="仿宋_GB2312" w:hAnsi="仿宋_GB2312" w:cs="仿宋_GB2312" w:hint="eastAsia"/>
                <w:spacing w:val="-10"/>
                <w:sz w:val="24"/>
              </w:rPr>
              <w:t>是</w:t>
            </w:r>
          </w:p>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w:t>
            </w:r>
            <w:r>
              <w:rPr>
                <w:rFonts w:ascii="仿宋_GB2312" w:hAnsi="仿宋_GB2312" w:cs="仿宋_GB2312" w:hint="eastAsia"/>
                <w:spacing w:val="-10"/>
                <w:sz w:val="24"/>
              </w:rPr>
              <w:t xml:space="preserve"> </w:t>
            </w:r>
            <w:r>
              <w:rPr>
                <w:rFonts w:ascii="仿宋_GB2312" w:hAnsi="仿宋_GB2312" w:cs="仿宋_GB2312" w:hint="eastAsia"/>
                <w:spacing w:val="-10"/>
                <w:sz w:val="24"/>
              </w:rPr>
              <w:t>否</w:t>
            </w:r>
          </w:p>
        </w:tc>
        <w:tc>
          <w:tcPr>
            <w:tcW w:w="5611" w:type="dxa"/>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如选是，合署办公单位名称（</w:t>
            </w:r>
            <w:r>
              <w:rPr>
                <w:rFonts w:ascii="仿宋_GB2312" w:hAnsi="仿宋_GB2312" w:cs="仿宋_GB2312" w:hint="eastAsia"/>
                <w:spacing w:val="-10"/>
                <w:sz w:val="24"/>
              </w:rPr>
              <w:t xml:space="preserve">        </w:t>
            </w:r>
            <w:r>
              <w:rPr>
                <w:rFonts w:ascii="仿宋_GB2312" w:hAnsi="仿宋_GB2312" w:cs="仿宋_GB2312" w:hint="eastAsia"/>
                <w:spacing w:val="-10"/>
                <w:sz w:val="24"/>
              </w:rPr>
              <w:t>），地址（</w:t>
            </w:r>
            <w:r>
              <w:rPr>
                <w:rFonts w:ascii="仿宋_GB2312" w:hAnsi="仿宋_GB2312" w:cs="仿宋_GB2312" w:hint="eastAsia"/>
                <w:spacing w:val="-10"/>
                <w:sz w:val="24"/>
              </w:rPr>
              <w:t xml:space="preserve">       </w:t>
            </w:r>
            <w:r>
              <w:rPr>
                <w:rFonts w:ascii="仿宋_GB2312" w:hAnsi="仿宋_GB2312" w:cs="仿宋_GB2312" w:hint="eastAsia"/>
                <w:spacing w:val="-10"/>
                <w:sz w:val="24"/>
              </w:rPr>
              <w:t>）。</w:t>
            </w:r>
          </w:p>
        </w:tc>
      </w:tr>
      <w:tr w:rsidR="009B2D28">
        <w:trPr>
          <w:trHeight w:val="567"/>
        </w:trPr>
        <w:tc>
          <w:tcPr>
            <w:tcW w:w="2432" w:type="dxa"/>
            <w:vMerge/>
            <w:vAlign w:val="center"/>
          </w:tcPr>
          <w:p w:rsidR="009B2D28" w:rsidRDefault="009B2D28">
            <w:pPr>
              <w:spacing w:line="260" w:lineRule="exact"/>
              <w:rPr>
                <w:rFonts w:ascii="仿宋_GB2312" w:hAnsi="仿宋_GB2312" w:cs="仿宋_GB2312"/>
                <w:spacing w:val="-10"/>
                <w:sz w:val="24"/>
              </w:rPr>
            </w:pPr>
          </w:p>
        </w:tc>
        <w:tc>
          <w:tcPr>
            <w:tcW w:w="820" w:type="dxa"/>
            <w:vMerge/>
            <w:vAlign w:val="center"/>
          </w:tcPr>
          <w:p w:rsidR="009B2D28" w:rsidRDefault="009B2D28">
            <w:pPr>
              <w:spacing w:line="260" w:lineRule="exact"/>
              <w:jc w:val="center"/>
              <w:rPr>
                <w:rFonts w:ascii="仿宋_GB2312" w:hAnsi="仿宋_GB2312" w:cs="仿宋_GB2312"/>
                <w:spacing w:val="-10"/>
                <w:sz w:val="24"/>
              </w:rPr>
            </w:pPr>
          </w:p>
        </w:tc>
        <w:tc>
          <w:tcPr>
            <w:tcW w:w="5611" w:type="dxa"/>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如选否，现有住所使用方式为：</w:t>
            </w:r>
          </w:p>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□购买</w:t>
            </w:r>
            <w:r>
              <w:rPr>
                <w:rFonts w:ascii="仿宋_GB2312" w:hAnsi="仿宋_GB2312" w:cs="仿宋_GB2312" w:hint="eastAsia"/>
                <w:spacing w:val="-10"/>
                <w:sz w:val="24"/>
              </w:rPr>
              <w:t xml:space="preserve">  </w:t>
            </w:r>
            <w:r>
              <w:rPr>
                <w:rFonts w:ascii="仿宋_GB2312" w:hAnsi="仿宋_GB2312" w:cs="仿宋_GB2312" w:hint="eastAsia"/>
                <w:spacing w:val="-10"/>
                <w:sz w:val="24"/>
              </w:rPr>
              <w:t>□租赁</w:t>
            </w:r>
            <w:r>
              <w:rPr>
                <w:rFonts w:ascii="仿宋_GB2312" w:hAnsi="仿宋_GB2312" w:cs="仿宋_GB2312" w:hint="eastAsia"/>
                <w:spacing w:val="-10"/>
                <w:sz w:val="24"/>
              </w:rPr>
              <w:t xml:space="preserve">  </w:t>
            </w:r>
            <w:r>
              <w:rPr>
                <w:rFonts w:ascii="仿宋_GB2312" w:hAnsi="仿宋_GB2312" w:cs="仿宋_GB2312" w:hint="eastAsia"/>
                <w:spacing w:val="-10"/>
                <w:sz w:val="24"/>
              </w:rPr>
              <w:t>□企业无偿提供</w:t>
            </w:r>
            <w:r>
              <w:rPr>
                <w:rFonts w:ascii="仿宋_GB2312" w:hAnsi="仿宋_GB2312" w:cs="仿宋_GB2312" w:hint="eastAsia"/>
                <w:spacing w:val="-10"/>
                <w:sz w:val="24"/>
              </w:rPr>
              <w:t xml:space="preserve">  </w:t>
            </w:r>
            <w:r>
              <w:rPr>
                <w:rFonts w:ascii="仿宋_GB2312" w:hAnsi="仿宋_GB2312" w:cs="仿宋_GB2312" w:hint="eastAsia"/>
                <w:spacing w:val="-10"/>
                <w:sz w:val="24"/>
              </w:rPr>
              <w:t>□其他</w:t>
            </w:r>
          </w:p>
        </w:tc>
      </w:tr>
    </w:tbl>
    <w:p w:rsidR="009B2D28" w:rsidRDefault="001303AB">
      <w:pPr>
        <w:jc w:val="left"/>
        <w:rPr>
          <w:rFonts w:ascii="仿宋_GB2312" w:hAnsi="仿宋_GB2312" w:cs="仿宋_GB2312"/>
          <w:sz w:val="28"/>
          <w:szCs w:val="28"/>
        </w:rPr>
      </w:pPr>
      <w:r>
        <w:rPr>
          <w:rFonts w:ascii="仿宋_GB2312" w:hAnsi="仿宋_GB2312" w:cs="仿宋_GB2312" w:hint="eastAsia"/>
          <w:sz w:val="28"/>
          <w:szCs w:val="28"/>
        </w:rPr>
        <w:t>（三）职能情况</w:t>
      </w:r>
    </w:p>
    <w:tbl>
      <w:tblPr>
        <w:tblW w:w="88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431"/>
        <w:gridCol w:w="823"/>
        <w:gridCol w:w="5609"/>
      </w:tblGrid>
      <w:tr w:rsidR="009B2D28">
        <w:trPr>
          <w:trHeight w:val="369"/>
          <w:jc w:val="center"/>
        </w:trPr>
        <w:tc>
          <w:tcPr>
            <w:tcW w:w="2431" w:type="dxa"/>
            <w:vMerge w:val="restart"/>
            <w:vAlign w:val="center"/>
          </w:tcPr>
          <w:p w:rsidR="009B2D28" w:rsidRDefault="001303AB">
            <w:pPr>
              <w:spacing w:line="360" w:lineRule="exact"/>
              <w:rPr>
                <w:rFonts w:ascii="仿宋_GB2312" w:hAnsi="仿宋_GB2312" w:cs="仿宋_GB2312"/>
                <w:sz w:val="24"/>
              </w:rPr>
            </w:pPr>
            <w:r>
              <w:rPr>
                <w:rFonts w:ascii="仿宋_GB2312" w:hAnsi="仿宋_GB2312" w:cs="仿宋_GB2312" w:hint="eastAsia"/>
                <w:sz w:val="24"/>
              </w:rPr>
              <w:t>是否履行法律法规规定的职能</w:t>
            </w:r>
          </w:p>
        </w:tc>
        <w:tc>
          <w:tcPr>
            <w:tcW w:w="823" w:type="dxa"/>
            <w:vMerge w:val="restart"/>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w:t>
            </w:r>
            <w:r>
              <w:rPr>
                <w:rFonts w:ascii="仿宋_GB2312" w:hAnsi="仿宋_GB2312" w:cs="仿宋_GB2312" w:hint="eastAsia"/>
                <w:spacing w:val="-10"/>
                <w:sz w:val="24"/>
              </w:rPr>
              <w:t xml:space="preserve"> </w:t>
            </w:r>
            <w:r>
              <w:rPr>
                <w:rFonts w:ascii="仿宋_GB2312" w:hAnsi="仿宋_GB2312" w:cs="仿宋_GB2312" w:hint="eastAsia"/>
                <w:spacing w:val="-10"/>
                <w:sz w:val="24"/>
              </w:rPr>
              <w:t>是</w:t>
            </w:r>
          </w:p>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w:t>
            </w:r>
            <w:r>
              <w:rPr>
                <w:rFonts w:ascii="仿宋_GB2312" w:hAnsi="仿宋_GB2312" w:cs="仿宋_GB2312" w:hint="eastAsia"/>
                <w:spacing w:val="-10"/>
                <w:sz w:val="24"/>
              </w:rPr>
              <w:t xml:space="preserve"> </w:t>
            </w:r>
            <w:r>
              <w:rPr>
                <w:rFonts w:ascii="仿宋_GB2312" w:hAnsi="仿宋_GB2312" w:cs="仿宋_GB2312" w:hint="eastAsia"/>
                <w:spacing w:val="-10"/>
                <w:sz w:val="24"/>
              </w:rPr>
              <w:t>否</w:t>
            </w:r>
          </w:p>
        </w:tc>
        <w:tc>
          <w:tcPr>
            <w:tcW w:w="5609" w:type="dxa"/>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如选是，共履行（</w:t>
            </w:r>
            <w:r>
              <w:rPr>
                <w:rFonts w:ascii="仿宋_GB2312" w:hAnsi="仿宋_GB2312" w:cs="仿宋_GB2312" w:hint="eastAsia"/>
                <w:spacing w:val="-10"/>
                <w:sz w:val="24"/>
              </w:rPr>
              <w:t xml:space="preserve">    </w:t>
            </w:r>
            <w:r>
              <w:rPr>
                <w:rFonts w:ascii="仿宋_GB2312" w:hAnsi="仿宋_GB2312" w:cs="仿宋_GB2312" w:hint="eastAsia"/>
                <w:spacing w:val="-10"/>
                <w:sz w:val="24"/>
              </w:rPr>
              <w:t>）项职能，分别为：</w:t>
            </w:r>
          </w:p>
        </w:tc>
      </w:tr>
      <w:tr w:rsidR="009B2D28">
        <w:trPr>
          <w:trHeight w:val="369"/>
          <w:jc w:val="center"/>
        </w:trPr>
        <w:tc>
          <w:tcPr>
            <w:tcW w:w="2431" w:type="dxa"/>
            <w:vMerge/>
            <w:vAlign w:val="center"/>
          </w:tcPr>
          <w:p w:rsidR="009B2D28" w:rsidRDefault="009B2D28">
            <w:pPr>
              <w:spacing w:line="260" w:lineRule="exact"/>
              <w:rPr>
                <w:rFonts w:ascii="仿宋_GB2312" w:hAnsi="仿宋_GB2312" w:cs="仿宋_GB2312"/>
                <w:sz w:val="24"/>
              </w:rPr>
            </w:pPr>
          </w:p>
        </w:tc>
        <w:tc>
          <w:tcPr>
            <w:tcW w:w="823" w:type="dxa"/>
            <w:vMerge/>
            <w:vAlign w:val="center"/>
          </w:tcPr>
          <w:p w:rsidR="009B2D28" w:rsidRDefault="009B2D28">
            <w:pPr>
              <w:spacing w:line="260" w:lineRule="exact"/>
              <w:jc w:val="center"/>
              <w:rPr>
                <w:rFonts w:ascii="仿宋_GB2312" w:hAnsi="仿宋_GB2312" w:cs="仿宋_GB2312"/>
                <w:spacing w:val="-10"/>
                <w:sz w:val="24"/>
              </w:rPr>
            </w:pPr>
          </w:p>
        </w:tc>
        <w:tc>
          <w:tcPr>
            <w:tcW w:w="5609" w:type="dxa"/>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1.</w:t>
            </w:r>
          </w:p>
        </w:tc>
      </w:tr>
      <w:tr w:rsidR="009B2D28">
        <w:trPr>
          <w:trHeight w:val="369"/>
          <w:jc w:val="center"/>
        </w:trPr>
        <w:tc>
          <w:tcPr>
            <w:tcW w:w="2431" w:type="dxa"/>
            <w:vMerge/>
            <w:vAlign w:val="center"/>
          </w:tcPr>
          <w:p w:rsidR="009B2D28" w:rsidRDefault="009B2D28">
            <w:pPr>
              <w:spacing w:line="260" w:lineRule="exact"/>
              <w:rPr>
                <w:rFonts w:ascii="仿宋_GB2312" w:hAnsi="仿宋_GB2312" w:cs="仿宋_GB2312"/>
                <w:sz w:val="24"/>
              </w:rPr>
            </w:pPr>
          </w:p>
        </w:tc>
        <w:tc>
          <w:tcPr>
            <w:tcW w:w="823" w:type="dxa"/>
            <w:vMerge/>
            <w:vAlign w:val="center"/>
          </w:tcPr>
          <w:p w:rsidR="009B2D28" w:rsidRDefault="009B2D28">
            <w:pPr>
              <w:spacing w:line="260" w:lineRule="exact"/>
              <w:jc w:val="center"/>
              <w:rPr>
                <w:rFonts w:ascii="仿宋_GB2312" w:hAnsi="仿宋_GB2312" w:cs="仿宋_GB2312"/>
                <w:spacing w:val="-10"/>
                <w:sz w:val="24"/>
              </w:rPr>
            </w:pPr>
          </w:p>
        </w:tc>
        <w:tc>
          <w:tcPr>
            <w:tcW w:w="5609" w:type="dxa"/>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2.</w:t>
            </w:r>
          </w:p>
        </w:tc>
      </w:tr>
      <w:tr w:rsidR="009B2D28">
        <w:trPr>
          <w:trHeight w:val="369"/>
          <w:jc w:val="center"/>
        </w:trPr>
        <w:tc>
          <w:tcPr>
            <w:tcW w:w="2431" w:type="dxa"/>
            <w:vMerge/>
            <w:vAlign w:val="center"/>
          </w:tcPr>
          <w:p w:rsidR="009B2D28" w:rsidRDefault="009B2D28">
            <w:pPr>
              <w:spacing w:line="260" w:lineRule="exact"/>
              <w:rPr>
                <w:rFonts w:ascii="仿宋_GB2312" w:hAnsi="仿宋_GB2312" w:cs="仿宋_GB2312"/>
                <w:sz w:val="24"/>
              </w:rPr>
            </w:pPr>
          </w:p>
        </w:tc>
        <w:tc>
          <w:tcPr>
            <w:tcW w:w="823" w:type="dxa"/>
            <w:vMerge/>
            <w:vAlign w:val="center"/>
          </w:tcPr>
          <w:p w:rsidR="009B2D28" w:rsidRDefault="009B2D28">
            <w:pPr>
              <w:spacing w:line="260" w:lineRule="exact"/>
              <w:jc w:val="center"/>
              <w:rPr>
                <w:rFonts w:ascii="仿宋_GB2312" w:hAnsi="仿宋_GB2312" w:cs="仿宋_GB2312"/>
                <w:spacing w:val="-10"/>
                <w:sz w:val="24"/>
              </w:rPr>
            </w:pPr>
          </w:p>
        </w:tc>
        <w:tc>
          <w:tcPr>
            <w:tcW w:w="5609" w:type="dxa"/>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3.</w:t>
            </w:r>
          </w:p>
        </w:tc>
      </w:tr>
      <w:tr w:rsidR="009B2D28">
        <w:trPr>
          <w:trHeight w:val="369"/>
          <w:jc w:val="center"/>
        </w:trPr>
        <w:tc>
          <w:tcPr>
            <w:tcW w:w="2431" w:type="dxa"/>
            <w:vMerge/>
            <w:vAlign w:val="center"/>
          </w:tcPr>
          <w:p w:rsidR="009B2D28" w:rsidRDefault="009B2D28">
            <w:pPr>
              <w:spacing w:line="260" w:lineRule="exact"/>
              <w:rPr>
                <w:rFonts w:ascii="仿宋_GB2312" w:hAnsi="仿宋_GB2312" w:cs="仿宋_GB2312"/>
                <w:sz w:val="24"/>
              </w:rPr>
            </w:pPr>
          </w:p>
        </w:tc>
        <w:tc>
          <w:tcPr>
            <w:tcW w:w="823" w:type="dxa"/>
            <w:vMerge/>
            <w:vAlign w:val="center"/>
          </w:tcPr>
          <w:p w:rsidR="009B2D28" w:rsidRDefault="009B2D28">
            <w:pPr>
              <w:spacing w:line="260" w:lineRule="exact"/>
              <w:jc w:val="center"/>
              <w:rPr>
                <w:rFonts w:ascii="仿宋_GB2312" w:hAnsi="仿宋_GB2312" w:cs="仿宋_GB2312"/>
                <w:spacing w:val="-10"/>
                <w:sz w:val="24"/>
              </w:rPr>
            </w:pPr>
          </w:p>
        </w:tc>
        <w:tc>
          <w:tcPr>
            <w:tcW w:w="5609" w:type="dxa"/>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w:t>
            </w:r>
          </w:p>
        </w:tc>
      </w:tr>
      <w:tr w:rsidR="009B2D28">
        <w:trPr>
          <w:trHeight w:val="397"/>
          <w:jc w:val="center"/>
        </w:trPr>
        <w:tc>
          <w:tcPr>
            <w:tcW w:w="2431" w:type="dxa"/>
            <w:vMerge w:val="restart"/>
            <w:vAlign w:val="center"/>
          </w:tcPr>
          <w:p w:rsidR="009B2D28" w:rsidRDefault="001303AB">
            <w:pPr>
              <w:spacing w:line="260" w:lineRule="exact"/>
              <w:rPr>
                <w:rFonts w:ascii="仿宋_GB2312" w:hAnsi="仿宋_GB2312" w:cs="仿宋_GB2312"/>
                <w:sz w:val="24"/>
              </w:rPr>
            </w:pPr>
            <w:r>
              <w:rPr>
                <w:rFonts w:ascii="仿宋_GB2312" w:hAnsi="仿宋_GB2312" w:cs="仿宋_GB2312" w:hint="eastAsia"/>
                <w:sz w:val="24"/>
              </w:rPr>
              <w:t>在法律法规规定情形之外是否履行行政职能</w:t>
            </w:r>
          </w:p>
        </w:tc>
        <w:tc>
          <w:tcPr>
            <w:tcW w:w="823" w:type="dxa"/>
            <w:vMerge w:val="restart"/>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w:t>
            </w:r>
            <w:r>
              <w:rPr>
                <w:rFonts w:ascii="仿宋_GB2312" w:hAnsi="仿宋_GB2312" w:cs="仿宋_GB2312" w:hint="eastAsia"/>
                <w:spacing w:val="-10"/>
                <w:sz w:val="24"/>
              </w:rPr>
              <w:t xml:space="preserve"> </w:t>
            </w:r>
            <w:r>
              <w:rPr>
                <w:rFonts w:ascii="仿宋_GB2312" w:hAnsi="仿宋_GB2312" w:cs="仿宋_GB2312" w:hint="eastAsia"/>
                <w:spacing w:val="-10"/>
                <w:sz w:val="24"/>
              </w:rPr>
              <w:t>是</w:t>
            </w:r>
          </w:p>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w:t>
            </w:r>
            <w:r>
              <w:rPr>
                <w:rFonts w:ascii="仿宋_GB2312" w:hAnsi="仿宋_GB2312" w:cs="仿宋_GB2312" w:hint="eastAsia"/>
                <w:spacing w:val="-10"/>
                <w:sz w:val="24"/>
              </w:rPr>
              <w:t xml:space="preserve"> </w:t>
            </w:r>
            <w:r>
              <w:rPr>
                <w:rFonts w:ascii="仿宋_GB2312" w:hAnsi="仿宋_GB2312" w:cs="仿宋_GB2312" w:hint="eastAsia"/>
                <w:spacing w:val="-10"/>
                <w:sz w:val="24"/>
              </w:rPr>
              <w:t>否</w:t>
            </w:r>
          </w:p>
        </w:tc>
        <w:tc>
          <w:tcPr>
            <w:tcW w:w="5609" w:type="dxa"/>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如选是，共履行（</w:t>
            </w:r>
            <w:r>
              <w:rPr>
                <w:rFonts w:ascii="仿宋_GB2312" w:hAnsi="仿宋_GB2312" w:cs="仿宋_GB2312" w:hint="eastAsia"/>
                <w:spacing w:val="-10"/>
                <w:sz w:val="24"/>
              </w:rPr>
              <w:t xml:space="preserve">    </w:t>
            </w:r>
            <w:r>
              <w:rPr>
                <w:rFonts w:ascii="仿宋_GB2312" w:hAnsi="仿宋_GB2312" w:cs="仿宋_GB2312" w:hint="eastAsia"/>
                <w:spacing w:val="-10"/>
                <w:sz w:val="24"/>
              </w:rPr>
              <w:t>）项行政职能，分别为：</w:t>
            </w:r>
          </w:p>
        </w:tc>
      </w:tr>
      <w:tr w:rsidR="009B2D28">
        <w:trPr>
          <w:trHeight w:val="397"/>
          <w:jc w:val="center"/>
        </w:trPr>
        <w:tc>
          <w:tcPr>
            <w:tcW w:w="2431" w:type="dxa"/>
            <w:vMerge/>
            <w:vAlign w:val="center"/>
          </w:tcPr>
          <w:p w:rsidR="009B2D28" w:rsidRDefault="009B2D28">
            <w:pPr>
              <w:spacing w:line="260" w:lineRule="exact"/>
              <w:rPr>
                <w:rFonts w:ascii="仿宋_GB2312" w:hAnsi="仿宋_GB2312" w:cs="仿宋_GB2312"/>
                <w:spacing w:val="-10"/>
                <w:sz w:val="24"/>
              </w:rPr>
            </w:pPr>
          </w:p>
        </w:tc>
        <w:tc>
          <w:tcPr>
            <w:tcW w:w="823" w:type="dxa"/>
            <w:vMerge/>
            <w:vAlign w:val="center"/>
          </w:tcPr>
          <w:p w:rsidR="009B2D28" w:rsidRDefault="009B2D28">
            <w:pPr>
              <w:spacing w:line="260" w:lineRule="exact"/>
              <w:jc w:val="center"/>
              <w:rPr>
                <w:rFonts w:ascii="仿宋_GB2312" w:hAnsi="仿宋_GB2312" w:cs="仿宋_GB2312"/>
                <w:spacing w:val="-10"/>
                <w:sz w:val="24"/>
              </w:rPr>
            </w:pPr>
          </w:p>
        </w:tc>
        <w:tc>
          <w:tcPr>
            <w:tcW w:w="5609" w:type="dxa"/>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1.</w:t>
            </w:r>
          </w:p>
        </w:tc>
      </w:tr>
      <w:tr w:rsidR="009B2D28">
        <w:trPr>
          <w:trHeight w:val="397"/>
          <w:jc w:val="center"/>
        </w:trPr>
        <w:tc>
          <w:tcPr>
            <w:tcW w:w="2431" w:type="dxa"/>
            <w:vMerge/>
            <w:vAlign w:val="center"/>
          </w:tcPr>
          <w:p w:rsidR="009B2D28" w:rsidRDefault="009B2D28">
            <w:pPr>
              <w:spacing w:line="260" w:lineRule="exact"/>
              <w:rPr>
                <w:rFonts w:ascii="仿宋_GB2312" w:hAnsi="仿宋_GB2312" w:cs="仿宋_GB2312"/>
                <w:spacing w:val="-10"/>
                <w:sz w:val="24"/>
              </w:rPr>
            </w:pPr>
          </w:p>
        </w:tc>
        <w:tc>
          <w:tcPr>
            <w:tcW w:w="823" w:type="dxa"/>
            <w:vMerge/>
            <w:vAlign w:val="center"/>
          </w:tcPr>
          <w:p w:rsidR="009B2D28" w:rsidRDefault="009B2D28">
            <w:pPr>
              <w:spacing w:line="260" w:lineRule="exact"/>
              <w:jc w:val="center"/>
              <w:rPr>
                <w:rFonts w:ascii="仿宋_GB2312" w:hAnsi="仿宋_GB2312" w:cs="仿宋_GB2312"/>
                <w:spacing w:val="-10"/>
                <w:sz w:val="24"/>
              </w:rPr>
            </w:pPr>
          </w:p>
        </w:tc>
        <w:tc>
          <w:tcPr>
            <w:tcW w:w="5609" w:type="dxa"/>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2.</w:t>
            </w:r>
          </w:p>
        </w:tc>
      </w:tr>
      <w:tr w:rsidR="009B2D28">
        <w:trPr>
          <w:trHeight w:val="397"/>
          <w:jc w:val="center"/>
        </w:trPr>
        <w:tc>
          <w:tcPr>
            <w:tcW w:w="2431" w:type="dxa"/>
            <w:vMerge/>
            <w:vAlign w:val="center"/>
          </w:tcPr>
          <w:p w:rsidR="009B2D28" w:rsidRDefault="009B2D28">
            <w:pPr>
              <w:spacing w:line="260" w:lineRule="exact"/>
              <w:rPr>
                <w:rFonts w:ascii="仿宋_GB2312" w:hAnsi="仿宋_GB2312" w:cs="仿宋_GB2312"/>
                <w:spacing w:val="-10"/>
                <w:sz w:val="24"/>
              </w:rPr>
            </w:pPr>
          </w:p>
        </w:tc>
        <w:tc>
          <w:tcPr>
            <w:tcW w:w="823" w:type="dxa"/>
            <w:vMerge/>
            <w:vAlign w:val="center"/>
          </w:tcPr>
          <w:p w:rsidR="009B2D28" w:rsidRDefault="009B2D28">
            <w:pPr>
              <w:spacing w:line="260" w:lineRule="exact"/>
              <w:jc w:val="center"/>
              <w:rPr>
                <w:rFonts w:ascii="仿宋_GB2312" w:hAnsi="仿宋_GB2312" w:cs="仿宋_GB2312"/>
                <w:spacing w:val="-10"/>
                <w:sz w:val="24"/>
              </w:rPr>
            </w:pPr>
          </w:p>
        </w:tc>
        <w:tc>
          <w:tcPr>
            <w:tcW w:w="5609" w:type="dxa"/>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3.</w:t>
            </w:r>
          </w:p>
        </w:tc>
      </w:tr>
      <w:tr w:rsidR="009B2D28">
        <w:trPr>
          <w:trHeight w:val="670"/>
          <w:jc w:val="center"/>
        </w:trPr>
        <w:tc>
          <w:tcPr>
            <w:tcW w:w="2431" w:type="dxa"/>
            <w:vMerge/>
            <w:vAlign w:val="center"/>
          </w:tcPr>
          <w:p w:rsidR="009B2D28" w:rsidRDefault="009B2D28">
            <w:pPr>
              <w:spacing w:line="260" w:lineRule="exact"/>
              <w:rPr>
                <w:rFonts w:ascii="仿宋_GB2312" w:hAnsi="仿宋_GB2312" w:cs="仿宋_GB2312"/>
                <w:spacing w:val="-10"/>
                <w:sz w:val="24"/>
              </w:rPr>
            </w:pPr>
          </w:p>
        </w:tc>
        <w:tc>
          <w:tcPr>
            <w:tcW w:w="823" w:type="dxa"/>
            <w:vMerge/>
            <w:vAlign w:val="center"/>
          </w:tcPr>
          <w:p w:rsidR="009B2D28" w:rsidRDefault="009B2D28">
            <w:pPr>
              <w:spacing w:line="260" w:lineRule="exact"/>
              <w:jc w:val="center"/>
              <w:rPr>
                <w:rFonts w:ascii="仿宋_GB2312" w:hAnsi="仿宋_GB2312" w:cs="仿宋_GB2312"/>
                <w:spacing w:val="-10"/>
                <w:sz w:val="24"/>
              </w:rPr>
            </w:pPr>
          </w:p>
        </w:tc>
        <w:tc>
          <w:tcPr>
            <w:tcW w:w="5609" w:type="dxa"/>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w:t>
            </w:r>
          </w:p>
        </w:tc>
      </w:tr>
    </w:tbl>
    <w:p w:rsidR="009B2D28" w:rsidRDefault="001303AB">
      <w:pPr>
        <w:jc w:val="left"/>
        <w:rPr>
          <w:rFonts w:ascii="仿宋_GB2312" w:hAnsi="仿宋_GB2312" w:cs="仿宋_GB2312"/>
          <w:sz w:val="28"/>
          <w:szCs w:val="28"/>
        </w:rPr>
      </w:pPr>
      <w:r>
        <w:rPr>
          <w:rFonts w:ascii="仿宋_GB2312" w:hAnsi="仿宋_GB2312" w:cs="仿宋_GB2312" w:hint="eastAsia"/>
          <w:sz w:val="28"/>
          <w:szCs w:val="28"/>
        </w:rPr>
        <w:lastRenderedPageBreak/>
        <w:t>（四）资产财务情况</w:t>
      </w:r>
    </w:p>
    <w:tbl>
      <w:tblPr>
        <w:tblpPr w:leftFromText="181" w:rightFromText="181" w:vertAnchor="text" w:tblpXSpec="center" w:tblpY="114"/>
        <w:tblOverlap w:val="never"/>
        <w:tblW w:w="886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54"/>
        <w:gridCol w:w="756"/>
        <w:gridCol w:w="5553"/>
      </w:tblGrid>
      <w:tr w:rsidR="009B2D28">
        <w:trPr>
          <w:trHeight w:val="397"/>
        </w:trPr>
        <w:tc>
          <w:tcPr>
            <w:tcW w:w="2554" w:type="dxa"/>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执行会计制度情况</w:t>
            </w:r>
          </w:p>
        </w:tc>
        <w:tc>
          <w:tcPr>
            <w:tcW w:w="6309" w:type="dxa"/>
            <w:gridSpan w:val="2"/>
            <w:vAlign w:val="center"/>
          </w:tcPr>
          <w:p w:rsidR="009B2D28" w:rsidRDefault="001303AB">
            <w:pPr>
              <w:spacing w:line="260" w:lineRule="exact"/>
              <w:rPr>
                <w:rFonts w:ascii="仿宋_GB2312" w:hAnsi="仿宋_GB2312" w:cs="仿宋_GB2312"/>
                <w:sz w:val="24"/>
              </w:rPr>
            </w:pPr>
            <w:r>
              <w:rPr>
                <w:rFonts w:ascii="仿宋_GB2312" w:hAnsi="仿宋_GB2312" w:cs="仿宋_GB2312" w:hint="eastAsia"/>
                <w:sz w:val="24"/>
              </w:rPr>
              <w:t>□《民间非营利组织会计制度》</w:t>
            </w:r>
            <w:r>
              <w:rPr>
                <w:rFonts w:ascii="仿宋_GB2312" w:hAnsi="仿宋_GB2312" w:cs="仿宋_GB2312" w:hint="eastAsia"/>
                <w:sz w:val="24"/>
              </w:rPr>
              <w:t xml:space="preserve">  </w:t>
            </w:r>
            <w:r>
              <w:rPr>
                <w:rFonts w:ascii="仿宋_GB2312" w:hAnsi="仿宋_GB2312" w:cs="仿宋_GB2312" w:hint="eastAsia"/>
                <w:sz w:val="24"/>
              </w:rPr>
              <w:t>□其他会计制度</w:t>
            </w:r>
          </w:p>
        </w:tc>
      </w:tr>
      <w:tr w:rsidR="009B2D28">
        <w:trPr>
          <w:trHeight w:val="397"/>
        </w:trPr>
        <w:tc>
          <w:tcPr>
            <w:tcW w:w="2554" w:type="dxa"/>
            <w:vMerge w:val="restart"/>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银行账户是否独立</w:t>
            </w:r>
          </w:p>
        </w:tc>
        <w:tc>
          <w:tcPr>
            <w:tcW w:w="756" w:type="dxa"/>
            <w:vMerge w:val="restart"/>
            <w:tcMar>
              <w:left w:w="57" w:type="dxa"/>
              <w:right w:w="57" w:type="dxa"/>
            </w:tcMar>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w:t>
            </w:r>
            <w:r>
              <w:rPr>
                <w:rFonts w:ascii="仿宋_GB2312" w:hAnsi="仿宋_GB2312" w:cs="仿宋_GB2312" w:hint="eastAsia"/>
                <w:spacing w:val="-10"/>
                <w:sz w:val="24"/>
              </w:rPr>
              <w:t xml:space="preserve"> </w:t>
            </w:r>
            <w:r>
              <w:rPr>
                <w:rFonts w:ascii="仿宋_GB2312" w:hAnsi="仿宋_GB2312" w:cs="仿宋_GB2312" w:hint="eastAsia"/>
                <w:spacing w:val="-10"/>
                <w:sz w:val="24"/>
              </w:rPr>
              <w:t>是</w:t>
            </w:r>
          </w:p>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w:t>
            </w:r>
            <w:r>
              <w:rPr>
                <w:rFonts w:ascii="仿宋_GB2312" w:hAnsi="仿宋_GB2312" w:cs="仿宋_GB2312" w:hint="eastAsia"/>
                <w:spacing w:val="-10"/>
                <w:sz w:val="24"/>
              </w:rPr>
              <w:t xml:space="preserve"> </w:t>
            </w:r>
            <w:r>
              <w:rPr>
                <w:rFonts w:ascii="仿宋_GB2312" w:hAnsi="仿宋_GB2312" w:cs="仿宋_GB2312" w:hint="eastAsia"/>
                <w:spacing w:val="-10"/>
                <w:sz w:val="24"/>
              </w:rPr>
              <w:t>否</w:t>
            </w:r>
          </w:p>
        </w:tc>
        <w:tc>
          <w:tcPr>
            <w:tcW w:w="5553" w:type="dxa"/>
            <w:vAlign w:val="center"/>
          </w:tcPr>
          <w:p w:rsidR="009B2D28" w:rsidRDefault="001303AB">
            <w:pPr>
              <w:spacing w:line="260" w:lineRule="exact"/>
              <w:rPr>
                <w:rFonts w:ascii="仿宋_GB2312" w:hAnsi="仿宋_GB2312" w:cs="仿宋_GB2312"/>
                <w:sz w:val="24"/>
              </w:rPr>
            </w:pPr>
            <w:r>
              <w:rPr>
                <w:rFonts w:ascii="仿宋_GB2312" w:hAnsi="仿宋_GB2312" w:cs="仿宋_GB2312" w:hint="eastAsia"/>
                <w:sz w:val="24"/>
              </w:rPr>
              <w:t>如选是，开户行、开户名称及账号：（</w:t>
            </w:r>
            <w:r>
              <w:rPr>
                <w:rFonts w:ascii="仿宋_GB2312" w:hAnsi="仿宋_GB2312" w:cs="仿宋_GB2312" w:hint="eastAsia"/>
                <w:sz w:val="24"/>
              </w:rPr>
              <w:t xml:space="preserve">           </w:t>
            </w:r>
            <w:r>
              <w:rPr>
                <w:rFonts w:ascii="仿宋_GB2312" w:hAnsi="仿宋_GB2312" w:cs="仿宋_GB2312" w:hint="eastAsia"/>
                <w:sz w:val="24"/>
              </w:rPr>
              <w:t>）</w:t>
            </w:r>
          </w:p>
        </w:tc>
      </w:tr>
      <w:tr w:rsidR="009B2D28">
        <w:trPr>
          <w:trHeight w:val="397"/>
        </w:trPr>
        <w:tc>
          <w:tcPr>
            <w:tcW w:w="2554" w:type="dxa"/>
            <w:vMerge/>
            <w:vAlign w:val="center"/>
          </w:tcPr>
          <w:p w:rsidR="009B2D28" w:rsidRDefault="009B2D28">
            <w:pPr>
              <w:spacing w:line="260" w:lineRule="exact"/>
              <w:rPr>
                <w:rFonts w:ascii="仿宋_GB2312" w:hAnsi="仿宋_GB2312" w:cs="仿宋_GB2312"/>
                <w:spacing w:val="-10"/>
                <w:sz w:val="24"/>
              </w:rPr>
            </w:pPr>
          </w:p>
        </w:tc>
        <w:tc>
          <w:tcPr>
            <w:tcW w:w="756" w:type="dxa"/>
            <w:vMerge/>
            <w:tcMar>
              <w:left w:w="57" w:type="dxa"/>
              <w:right w:w="57" w:type="dxa"/>
            </w:tcMar>
            <w:vAlign w:val="center"/>
          </w:tcPr>
          <w:p w:rsidR="009B2D28" w:rsidRDefault="009B2D28">
            <w:pPr>
              <w:spacing w:line="260" w:lineRule="exact"/>
              <w:jc w:val="center"/>
              <w:rPr>
                <w:rFonts w:ascii="仿宋_GB2312" w:hAnsi="仿宋_GB2312" w:cs="仿宋_GB2312"/>
                <w:spacing w:val="-10"/>
                <w:sz w:val="24"/>
              </w:rPr>
            </w:pPr>
          </w:p>
        </w:tc>
        <w:tc>
          <w:tcPr>
            <w:tcW w:w="5553" w:type="dxa"/>
            <w:vAlign w:val="center"/>
          </w:tcPr>
          <w:p w:rsidR="009B2D28" w:rsidRDefault="001303AB">
            <w:pPr>
              <w:spacing w:line="260" w:lineRule="exact"/>
              <w:rPr>
                <w:rFonts w:ascii="仿宋_GB2312" w:hAnsi="仿宋_GB2312" w:cs="仿宋_GB2312"/>
                <w:sz w:val="24"/>
              </w:rPr>
            </w:pPr>
            <w:r>
              <w:rPr>
                <w:rFonts w:ascii="仿宋_GB2312" w:hAnsi="仿宋_GB2312" w:cs="仿宋_GB2312" w:hint="eastAsia"/>
                <w:sz w:val="24"/>
              </w:rPr>
              <w:t>如选否，与何单位共用（</w:t>
            </w:r>
            <w:r>
              <w:rPr>
                <w:rFonts w:ascii="仿宋_GB2312" w:hAnsi="仿宋_GB2312" w:cs="仿宋_GB2312" w:hint="eastAsia"/>
                <w:sz w:val="24"/>
              </w:rPr>
              <w:t xml:space="preserve">     </w:t>
            </w:r>
            <w:r>
              <w:rPr>
                <w:rFonts w:ascii="仿宋_GB2312" w:hAnsi="仿宋_GB2312" w:cs="仿宋_GB2312" w:hint="eastAsia"/>
                <w:sz w:val="24"/>
              </w:rPr>
              <w:t xml:space="preserve">                </w:t>
            </w:r>
            <w:r>
              <w:rPr>
                <w:rFonts w:ascii="仿宋_GB2312" w:hAnsi="仿宋_GB2312" w:cs="仿宋_GB2312" w:hint="eastAsia"/>
                <w:sz w:val="24"/>
              </w:rPr>
              <w:t>）</w:t>
            </w:r>
          </w:p>
        </w:tc>
      </w:tr>
      <w:tr w:rsidR="009B2D28">
        <w:trPr>
          <w:trHeight w:val="874"/>
        </w:trPr>
        <w:tc>
          <w:tcPr>
            <w:tcW w:w="2554" w:type="dxa"/>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是否单独建账、独立</w:t>
            </w:r>
          </w:p>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核算、有无专职出纳</w:t>
            </w:r>
          </w:p>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会计人员</w:t>
            </w:r>
          </w:p>
        </w:tc>
        <w:tc>
          <w:tcPr>
            <w:tcW w:w="756" w:type="dxa"/>
            <w:tcMar>
              <w:left w:w="57" w:type="dxa"/>
              <w:right w:w="57" w:type="dxa"/>
            </w:tcMar>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w:t>
            </w:r>
            <w:r>
              <w:rPr>
                <w:rFonts w:ascii="仿宋_GB2312" w:hAnsi="仿宋_GB2312" w:cs="仿宋_GB2312" w:hint="eastAsia"/>
                <w:spacing w:val="-10"/>
                <w:sz w:val="24"/>
              </w:rPr>
              <w:t xml:space="preserve"> </w:t>
            </w:r>
            <w:r>
              <w:rPr>
                <w:rFonts w:ascii="仿宋_GB2312" w:hAnsi="仿宋_GB2312" w:cs="仿宋_GB2312" w:hint="eastAsia"/>
                <w:spacing w:val="-10"/>
                <w:sz w:val="24"/>
              </w:rPr>
              <w:t>是</w:t>
            </w:r>
          </w:p>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w:t>
            </w:r>
            <w:r>
              <w:rPr>
                <w:rFonts w:ascii="仿宋_GB2312" w:hAnsi="仿宋_GB2312" w:cs="仿宋_GB2312" w:hint="eastAsia"/>
                <w:spacing w:val="-10"/>
                <w:sz w:val="24"/>
              </w:rPr>
              <w:t xml:space="preserve"> </w:t>
            </w:r>
            <w:r>
              <w:rPr>
                <w:rFonts w:ascii="仿宋_GB2312" w:hAnsi="仿宋_GB2312" w:cs="仿宋_GB2312" w:hint="eastAsia"/>
                <w:spacing w:val="-10"/>
                <w:sz w:val="24"/>
              </w:rPr>
              <w:t>否</w:t>
            </w:r>
          </w:p>
        </w:tc>
        <w:tc>
          <w:tcPr>
            <w:tcW w:w="5553" w:type="dxa"/>
            <w:vAlign w:val="center"/>
          </w:tcPr>
          <w:p w:rsidR="009B2D28" w:rsidRDefault="001303AB">
            <w:pPr>
              <w:spacing w:line="260" w:lineRule="exact"/>
              <w:rPr>
                <w:rFonts w:ascii="仿宋_GB2312" w:hAnsi="仿宋_GB2312" w:cs="仿宋_GB2312"/>
                <w:sz w:val="24"/>
              </w:rPr>
            </w:pPr>
            <w:r>
              <w:rPr>
                <w:rFonts w:ascii="仿宋_GB2312" w:hAnsi="仿宋_GB2312" w:cs="仿宋_GB2312" w:hint="eastAsia"/>
                <w:sz w:val="24"/>
              </w:rPr>
              <w:t>如选否，账务挂靠在何单位（</w:t>
            </w:r>
            <w:r>
              <w:rPr>
                <w:rFonts w:ascii="仿宋_GB2312" w:hAnsi="仿宋_GB2312" w:cs="仿宋_GB2312" w:hint="eastAsia"/>
                <w:sz w:val="24"/>
              </w:rPr>
              <w:t xml:space="preserve">                 </w:t>
            </w:r>
            <w:r>
              <w:rPr>
                <w:rFonts w:ascii="仿宋_GB2312" w:hAnsi="仿宋_GB2312" w:cs="仿宋_GB2312" w:hint="eastAsia"/>
                <w:sz w:val="24"/>
              </w:rPr>
              <w:t>）</w:t>
            </w:r>
          </w:p>
        </w:tc>
      </w:tr>
      <w:tr w:rsidR="009B2D28">
        <w:trPr>
          <w:trHeight w:val="567"/>
        </w:trPr>
        <w:tc>
          <w:tcPr>
            <w:tcW w:w="2554" w:type="dxa"/>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是否有财政预算资金</w:t>
            </w:r>
          </w:p>
        </w:tc>
        <w:tc>
          <w:tcPr>
            <w:tcW w:w="756" w:type="dxa"/>
            <w:tcMar>
              <w:left w:w="57" w:type="dxa"/>
              <w:right w:w="57" w:type="dxa"/>
            </w:tcMar>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w:t>
            </w:r>
            <w:r>
              <w:rPr>
                <w:rFonts w:ascii="仿宋_GB2312" w:hAnsi="仿宋_GB2312" w:cs="仿宋_GB2312" w:hint="eastAsia"/>
                <w:spacing w:val="-10"/>
                <w:sz w:val="24"/>
              </w:rPr>
              <w:t xml:space="preserve"> </w:t>
            </w:r>
            <w:r>
              <w:rPr>
                <w:rFonts w:ascii="仿宋_GB2312" w:hAnsi="仿宋_GB2312" w:cs="仿宋_GB2312" w:hint="eastAsia"/>
                <w:spacing w:val="-10"/>
                <w:sz w:val="24"/>
              </w:rPr>
              <w:t>是</w:t>
            </w:r>
          </w:p>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w:t>
            </w:r>
            <w:r>
              <w:rPr>
                <w:rFonts w:ascii="仿宋_GB2312" w:hAnsi="仿宋_GB2312" w:cs="仿宋_GB2312" w:hint="eastAsia"/>
                <w:spacing w:val="-10"/>
                <w:sz w:val="24"/>
              </w:rPr>
              <w:t xml:space="preserve"> </w:t>
            </w:r>
            <w:r>
              <w:rPr>
                <w:rFonts w:ascii="仿宋_GB2312" w:hAnsi="仿宋_GB2312" w:cs="仿宋_GB2312" w:hint="eastAsia"/>
                <w:spacing w:val="-10"/>
                <w:sz w:val="24"/>
              </w:rPr>
              <w:t>否</w:t>
            </w:r>
          </w:p>
        </w:tc>
        <w:tc>
          <w:tcPr>
            <w:tcW w:w="5553" w:type="dxa"/>
            <w:vAlign w:val="center"/>
          </w:tcPr>
          <w:p w:rsidR="009B2D28" w:rsidRDefault="001303AB">
            <w:pPr>
              <w:spacing w:line="260" w:lineRule="exact"/>
              <w:rPr>
                <w:rFonts w:ascii="仿宋_GB2312" w:hAnsi="仿宋_GB2312" w:cs="仿宋_GB2312"/>
                <w:sz w:val="24"/>
              </w:rPr>
            </w:pPr>
            <w:r>
              <w:rPr>
                <w:rFonts w:ascii="仿宋_GB2312" w:hAnsi="仿宋_GB2312" w:cs="仿宋_GB2312" w:hint="eastAsia"/>
                <w:sz w:val="24"/>
              </w:rPr>
              <w:t>如选是，本年度财政直接拨款（</w:t>
            </w:r>
            <w:r>
              <w:rPr>
                <w:rFonts w:ascii="仿宋_GB2312" w:hAnsi="仿宋_GB2312" w:cs="仿宋_GB2312" w:hint="eastAsia"/>
                <w:sz w:val="24"/>
              </w:rPr>
              <w:t xml:space="preserve">      </w:t>
            </w:r>
            <w:r>
              <w:rPr>
                <w:rFonts w:ascii="仿宋_GB2312" w:hAnsi="仿宋_GB2312" w:cs="仿宋_GB2312" w:hint="eastAsia"/>
                <w:sz w:val="24"/>
              </w:rPr>
              <w:t>）万元</w:t>
            </w:r>
          </w:p>
        </w:tc>
      </w:tr>
      <w:tr w:rsidR="009B2D28">
        <w:trPr>
          <w:trHeight w:val="567"/>
        </w:trPr>
        <w:tc>
          <w:tcPr>
            <w:tcW w:w="2554" w:type="dxa"/>
            <w:vAlign w:val="center"/>
          </w:tcPr>
          <w:p w:rsidR="009B2D28" w:rsidRDefault="001303AB">
            <w:pPr>
              <w:spacing w:line="260" w:lineRule="exact"/>
              <w:rPr>
                <w:rFonts w:ascii="仿宋_GB2312" w:hAnsi="仿宋_GB2312" w:cs="仿宋_GB2312"/>
                <w:spacing w:val="-20"/>
                <w:sz w:val="24"/>
              </w:rPr>
            </w:pPr>
            <w:r>
              <w:rPr>
                <w:rFonts w:ascii="仿宋_GB2312" w:hAnsi="仿宋_GB2312" w:cs="仿宋_GB2312" w:hint="eastAsia"/>
                <w:spacing w:val="-20"/>
                <w:sz w:val="24"/>
              </w:rPr>
              <w:t>是否有安置历次政府机构</w:t>
            </w:r>
          </w:p>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20"/>
                <w:sz w:val="24"/>
              </w:rPr>
              <w:t>改革分流人员的财政资金</w:t>
            </w:r>
          </w:p>
        </w:tc>
        <w:tc>
          <w:tcPr>
            <w:tcW w:w="756" w:type="dxa"/>
            <w:tcMar>
              <w:left w:w="57" w:type="dxa"/>
              <w:right w:w="57" w:type="dxa"/>
            </w:tcMar>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w:t>
            </w:r>
            <w:r>
              <w:rPr>
                <w:rFonts w:ascii="仿宋_GB2312" w:hAnsi="仿宋_GB2312" w:cs="仿宋_GB2312" w:hint="eastAsia"/>
                <w:spacing w:val="-10"/>
                <w:sz w:val="24"/>
              </w:rPr>
              <w:t xml:space="preserve"> </w:t>
            </w:r>
            <w:r>
              <w:rPr>
                <w:rFonts w:ascii="仿宋_GB2312" w:hAnsi="仿宋_GB2312" w:cs="仿宋_GB2312" w:hint="eastAsia"/>
                <w:spacing w:val="-10"/>
                <w:sz w:val="24"/>
              </w:rPr>
              <w:t>是</w:t>
            </w:r>
          </w:p>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w:t>
            </w:r>
            <w:r>
              <w:rPr>
                <w:rFonts w:ascii="仿宋_GB2312" w:hAnsi="仿宋_GB2312" w:cs="仿宋_GB2312" w:hint="eastAsia"/>
                <w:spacing w:val="-10"/>
                <w:sz w:val="24"/>
              </w:rPr>
              <w:t xml:space="preserve"> </w:t>
            </w:r>
            <w:r>
              <w:rPr>
                <w:rFonts w:ascii="仿宋_GB2312" w:hAnsi="仿宋_GB2312" w:cs="仿宋_GB2312" w:hint="eastAsia"/>
                <w:spacing w:val="-10"/>
                <w:sz w:val="24"/>
              </w:rPr>
              <w:t>否</w:t>
            </w:r>
          </w:p>
        </w:tc>
        <w:tc>
          <w:tcPr>
            <w:tcW w:w="5553" w:type="dxa"/>
            <w:vAlign w:val="center"/>
          </w:tcPr>
          <w:p w:rsidR="009B2D28" w:rsidRDefault="001303AB">
            <w:pPr>
              <w:spacing w:line="260" w:lineRule="exact"/>
              <w:rPr>
                <w:rFonts w:ascii="仿宋_GB2312" w:hAnsi="仿宋_GB2312" w:cs="仿宋_GB2312"/>
                <w:sz w:val="24"/>
              </w:rPr>
            </w:pPr>
            <w:r>
              <w:rPr>
                <w:rFonts w:ascii="仿宋_GB2312" w:hAnsi="仿宋_GB2312" w:cs="仿宋_GB2312" w:hint="eastAsia"/>
                <w:sz w:val="24"/>
              </w:rPr>
              <w:t>如选是，分流人员数量（</w:t>
            </w:r>
            <w:r>
              <w:rPr>
                <w:rFonts w:ascii="仿宋_GB2312" w:hAnsi="仿宋_GB2312" w:cs="仿宋_GB2312" w:hint="eastAsia"/>
                <w:sz w:val="24"/>
              </w:rPr>
              <w:t xml:space="preserve">   </w:t>
            </w:r>
            <w:r>
              <w:rPr>
                <w:rFonts w:ascii="仿宋_GB2312" w:hAnsi="仿宋_GB2312" w:cs="仿宋_GB2312" w:hint="eastAsia"/>
                <w:sz w:val="24"/>
              </w:rPr>
              <w:t>）人，上年度安置分流人员财政资金（</w:t>
            </w:r>
            <w:r>
              <w:rPr>
                <w:rFonts w:ascii="仿宋_GB2312" w:hAnsi="仿宋_GB2312" w:cs="仿宋_GB2312" w:hint="eastAsia"/>
                <w:sz w:val="24"/>
              </w:rPr>
              <w:t xml:space="preserve">    </w:t>
            </w:r>
            <w:r>
              <w:rPr>
                <w:rFonts w:ascii="仿宋_GB2312" w:hAnsi="仿宋_GB2312" w:cs="仿宋_GB2312" w:hint="eastAsia"/>
                <w:sz w:val="24"/>
              </w:rPr>
              <w:t>）万元。</w:t>
            </w:r>
          </w:p>
        </w:tc>
      </w:tr>
      <w:tr w:rsidR="009B2D28">
        <w:trPr>
          <w:trHeight w:val="567"/>
        </w:trPr>
        <w:tc>
          <w:tcPr>
            <w:tcW w:w="2554" w:type="dxa"/>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是否使用行政办公用房</w:t>
            </w:r>
          </w:p>
        </w:tc>
        <w:tc>
          <w:tcPr>
            <w:tcW w:w="756" w:type="dxa"/>
            <w:tcMar>
              <w:left w:w="57" w:type="dxa"/>
              <w:right w:w="57" w:type="dxa"/>
            </w:tcMar>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w:t>
            </w:r>
            <w:r>
              <w:rPr>
                <w:rFonts w:ascii="仿宋_GB2312" w:hAnsi="仿宋_GB2312" w:cs="仿宋_GB2312" w:hint="eastAsia"/>
                <w:spacing w:val="-10"/>
                <w:sz w:val="24"/>
              </w:rPr>
              <w:t xml:space="preserve"> </w:t>
            </w:r>
            <w:r>
              <w:rPr>
                <w:rFonts w:ascii="仿宋_GB2312" w:hAnsi="仿宋_GB2312" w:cs="仿宋_GB2312" w:hint="eastAsia"/>
                <w:spacing w:val="-10"/>
                <w:sz w:val="24"/>
              </w:rPr>
              <w:t>是</w:t>
            </w:r>
          </w:p>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w:t>
            </w:r>
            <w:r>
              <w:rPr>
                <w:rFonts w:ascii="仿宋_GB2312" w:hAnsi="仿宋_GB2312" w:cs="仿宋_GB2312" w:hint="eastAsia"/>
                <w:spacing w:val="-10"/>
                <w:sz w:val="24"/>
              </w:rPr>
              <w:t xml:space="preserve"> </w:t>
            </w:r>
            <w:r>
              <w:rPr>
                <w:rFonts w:ascii="仿宋_GB2312" w:hAnsi="仿宋_GB2312" w:cs="仿宋_GB2312" w:hint="eastAsia"/>
                <w:spacing w:val="-10"/>
                <w:sz w:val="24"/>
              </w:rPr>
              <w:t>否</w:t>
            </w:r>
          </w:p>
        </w:tc>
        <w:tc>
          <w:tcPr>
            <w:tcW w:w="5553" w:type="dxa"/>
            <w:vAlign w:val="center"/>
          </w:tcPr>
          <w:p w:rsidR="009B2D28" w:rsidRDefault="001303AB">
            <w:pPr>
              <w:spacing w:line="260" w:lineRule="exact"/>
              <w:rPr>
                <w:rFonts w:ascii="仿宋_GB2312" w:hAnsi="仿宋_GB2312" w:cs="仿宋_GB2312"/>
                <w:sz w:val="24"/>
              </w:rPr>
            </w:pPr>
            <w:r>
              <w:rPr>
                <w:rFonts w:ascii="仿宋_GB2312" w:hAnsi="仿宋_GB2312" w:cs="仿宋_GB2312" w:hint="eastAsia"/>
                <w:sz w:val="24"/>
              </w:rPr>
              <w:t>如选是，符合核定面积（</w:t>
            </w:r>
            <w:r>
              <w:rPr>
                <w:rFonts w:ascii="仿宋_GB2312" w:hAnsi="仿宋_GB2312" w:cs="仿宋_GB2312" w:hint="eastAsia"/>
                <w:sz w:val="24"/>
              </w:rPr>
              <w:t xml:space="preserve">     </w:t>
            </w:r>
            <w:r>
              <w:rPr>
                <w:rFonts w:ascii="仿宋_GB2312" w:hAnsi="仿宋_GB2312" w:cs="仿宋_GB2312" w:hint="eastAsia"/>
                <w:sz w:val="24"/>
              </w:rPr>
              <w:t>）㎡，超出核定面积（</w:t>
            </w:r>
            <w:r>
              <w:rPr>
                <w:rFonts w:ascii="仿宋_GB2312" w:hAnsi="仿宋_GB2312" w:cs="仿宋_GB2312" w:hint="eastAsia"/>
                <w:sz w:val="24"/>
              </w:rPr>
              <w:t xml:space="preserve">     </w:t>
            </w:r>
            <w:r>
              <w:rPr>
                <w:rFonts w:ascii="仿宋_GB2312" w:hAnsi="仿宋_GB2312" w:cs="仿宋_GB2312" w:hint="eastAsia"/>
                <w:sz w:val="24"/>
              </w:rPr>
              <w:t>）㎡。</w:t>
            </w:r>
          </w:p>
        </w:tc>
      </w:tr>
      <w:tr w:rsidR="009B2D28">
        <w:trPr>
          <w:trHeight w:val="397"/>
        </w:trPr>
        <w:tc>
          <w:tcPr>
            <w:tcW w:w="2554" w:type="dxa"/>
            <w:vMerge w:val="restart"/>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脱钩前固定资产（万元）</w:t>
            </w:r>
          </w:p>
        </w:tc>
        <w:tc>
          <w:tcPr>
            <w:tcW w:w="6309" w:type="dxa"/>
            <w:gridSpan w:val="2"/>
            <w:vAlign w:val="center"/>
          </w:tcPr>
          <w:p w:rsidR="009B2D28" w:rsidRDefault="001303AB">
            <w:pPr>
              <w:spacing w:line="260" w:lineRule="exact"/>
              <w:rPr>
                <w:rFonts w:ascii="仿宋_GB2312" w:hAnsi="仿宋_GB2312" w:cs="仿宋_GB2312"/>
                <w:sz w:val="24"/>
              </w:rPr>
            </w:pPr>
            <w:r>
              <w:rPr>
                <w:rFonts w:ascii="仿宋_GB2312" w:hAnsi="仿宋_GB2312" w:cs="仿宋_GB2312" w:hint="eastAsia"/>
                <w:sz w:val="24"/>
              </w:rPr>
              <w:t>国有固定资产（</w:t>
            </w:r>
            <w:r>
              <w:rPr>
                <w:rFonts w:ascii="仿宋_GB2312" w:hAnsi="仿宋_GB2312" w:cs="仿宋_GB2312" w:hint="eastAsia"/>
                <w:sz w:val="24"/>
              </w:rPr>
              <w:t xml:space="preserve">    </w:t>
            </w:r>
            <w:r>
              <w:rPr>
                <w:rFonts w:ascii="仿宋_GB2312" w:hAnsi="仿宋_GB2312" w:cs="仿宋_GB2312" w:hint="eastAsia"/>
                <w:sz w:val="24"/>
              </w:rPr>
              <w:t>）万元</w:t>
            </w:r>
          </w:p>
        </w:tc>
      </w:tr>
      <w:tr w:rsidR="009B2D28">
        <w:trPr>
          <w:trHeight w:val="397"/>
        </w:trPr>
        <w:tc>
          <w:tcPr>
            <w:tcW w:w="2554" w:type="dxa"/>
            <w:vMerge/>
            <w:vAlign w:val="center"/>
          </w:tcPr>
          <w:p w:rsidR="009B2D28" w:rsidRDefault="009B2D28">
            <w:pPr>
              <w:spacing w:line="260" w:lineRule="exact"/>
              <w:rPr>
                <w:rFonts w:ascii="仿宋_GB2312" w:hAnsi="仿宋_GB2312" w:cs="仿宋_GB2312"/>
                <w:spacing w:val="-10"/>
                <w:sz w:val="24"/>
              </w:rPr>
            </w:pPr>
          </w:p>
        </w:tc>
        <w:tc>
          <w:tcPr>
            <w:tcW w:w="6309" w:type="dxa"/>
            <w:gridSpan w:val="2"/>
            <w:vAlign w:val="center"/>
          </w:tcPr>
          <w:p w:rsidR="009B2D28" w:rsidRDefault="001303AB">
            <w:pPr>
              <w:spacing w:line="260" w:lineRule="exact"/>
              <w:rPr>
                <w:rFonts w:ascii="仿宋_GB2312" w:hAnsi="仿宋_GB2312" w:cs="仿宋_GB2312"/>
                <w:sz w:val="24"/>
              </w:rPr>
            </w:pPr>
            <w:r>
              <w:rPr>
                <w:rFonts w:ascii="仿宋_GB2312" w:hAnsi="仿宋_GB2312" w:cs="仿宋_GB2312" w:hint="eastAsia"/>
                <w:sz w:val="24"/>
              </w:rPr>
              <w:t>其他固定资产（</w:t>
            </w:r>
            <w:r>
              <w:rPr>
                <w:rFonts w:ascii="仿宋_GB2312" w:hAnsi="仿宋_GB2312" w:cs="仿宋_GB2312" w:hint="eastAsia"/>
                <w:sz w:val="24"/>
              </w:rPr>
              <w:t xml:space="preserve">    </w:t>
            </w:r>
            <w:r>
              <w:rPr>
                <w:rFonts w:ascii="仿宋_GB2312" w:hAnsi="仿宋_GB2312" w:cs="仿宋_GB2312" w:hint="eastAsia"/>
                <w:sz w:val="24"/>
              </w:rPr>
              <w:t>）万元</w:t>
            </w:r>
          </w:p>
        </w:tc>
      </w:tr>
      <w:tr w:rsidR="009B2D28">
        <w:trPr>
          <w:trHeight w:val="397"/>
        </w:trPr>
        <w:tc>
          <w:tcPr>
            <w:tcW w:w="2554" w:type="dxa"/>
            <w:vMerge w:val="restart"/>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脱钩前流动资产（万元）</w:t>
            </w:r>
          </w:p>
        </w:tc>
        <w:tc>
          <w:tcPr>
            <w:tcW w:w="6309" w:type="dxa"/>
            <w:gridSpan w:val="2"/>
            <w:vAlign w:val="center"/>
          </w:tcPr>
          <w:p w:rsidR="009B2D28" w:rsidRDefault="001303AB">
            <w:pPr>
              <w:spacing w:line="260" w:lineRule="exact"/>
              <w:rPr>
                <w:rFonts w:ascii="仿宋_GB2312" w:hAnsi="仿宋_GB2312" w:cs="仿宋_GB2312"/>
                <w:sz w:val="24"/>
              </w:rPr>
            </w:pPr>
            <w:r>
              <w:rPr>
                <w:rFonts w:ascii="仿宋_GB2312" w:hAnsi="仿宋_GB2312" w:cs="仿宋_GB2312" w:hint="eastAsia"/>
                <w:sz w:val="24"/>
              </w:rPr>
              <w:t>国有流动资产（</w:t>
            </w:r>
            <w:r>
              <w:rPr>
                <w:rFonts w:ascii="仿宋_GB2312" w:hAnsi="仿宋_GB2312" w:cs="仿宋_GB2312" w:hint="eastAsia"/>
                <w:sz w:val="24"/>
              </w:rPr>
              <w:t xml:space="preserve">    </w:t>
            </w:r>
            <w:r>
              <w:rPr>
                <w:rFonts w:ascii="仿宋_GB2312" w:hAnsi="仿宋_GB2312" w:cs="仿宋_GB2312" w:hint="eastAsia"/>
                <w:sz w:val="24"/>
              </w:rPr>
              <w:t>）万元</w:t>
            </w:r>
          </w:p>
        </w:tc>
      </w:tr>
      <w:tr w:rsidR="009B2D28">
        <w:trPr>
          <w:trHeight w:val="397"/>
        </w:trPr>
        <w:tc>
          <w:tcPr>
            <w:tcW w:w="2554" w:type="dxa"/>
            <w:vMerge/>
            <w:vAlign w:val="center"/>
          </w:tcPr>
          <w:p w:rsidR="009B2D28" w:rsidRDefault="009B2D28">
            <w:pPr>
              <w:spacing w:line="260" w:lineRule="exact"/>
              <w:rPr>
                <w:rFonts w:ascii="仿宋_GB2312" w:hAnsi="仿宋_GB2312" w:cs="仿宋_GB2312"/>
                <w:spacing w:val="-10"/>
                <w:sz w:val="24"/>
              </w:rPr>
            </w:pPr>
          </w:p>
        </w:tc>
        <w:tc>
          <w:tcPr>
            <w:tcW w:w="6309" w:type="dxa"/>
            <w:gridSpan w:val="2"/>
            <w:vAlign w:val="center"/>
          </w:tcPr>
          <w:p w:rsidR="009B2D28" w:rsidRDefault="001303AB">
            <w:pPr>
              <w:spacing w:line="260" w:lineRule="exact"/>
              <w:rPr>
                <w:rFonts w:ascii="仿宋_GB2312" w:hAnsi="仿宋_GB2312" w:cs="仿宋_GB2312"/>
                <w:sz w:val="24"/>
              </w:rPr>
            </w:pPr>
            <w:r>
              <w:rPr>
                <w:rFonts w:ascii="仿宋_GB2312" w:hAnsi="仿宋_GB2312" w:cs="仿宋_GB2312" w:hint="eastAsia"/>
                <w:sz w:val="24"/>
              </w:rPr>
              <w:t>其他流动资产（</w:t>
            </w:r>
            <w:r>
              <w:rPr>
                <w:rFonts w:ascii="仿宋_GB2312" w:hAnsi="仿宋_GB2312" w:cs="仿宋_GB2312" w:hint="eastAsia"/>
                <w:sz w:val="24"/>
              </w:rPr>
              <w:t xml:space="preserve">    </w:t>
            </w:r>
            <w:r>
              <w:rPr>
                <w:rFonts w:ascii="仿宋_GB2312" w:hAnsi="仿宋_GB2312" w:cs="仿宋_GB2312" w:hint="eastAsia"/>
                <w:sz w:val="24"/>
              </w:rPr>
              <w:t>）万元</w:t>
            </w:r>
          </w:p>
        </w:tc>
      </w:tr>
    </w:tbl>
    <w:p w:rsidR="009B2D28" w:rsidRDefault="001303AB">
      <w:pPr>
        <w:jc w:val="left"/>
        <w:rPr>
          <w:rFonts w:ascii="仿宋_GB2312" w:hAnsi="仿宋_GB2312" w:cs="仿宋_GB2312"/>
          <w:sz w:val="28"/>
          <w:szCs w:val="28"/>
        </w:rPr>
      </w:pPr>
      <w:r>
        <w:rPr>
          <w:rFonts w:ascii="仿宋_GB2312" w:hAnsi="仿宋_GB2312" w:cs="仿宋_GB2312" w:hint="eastAsia"/>
          <w:sz w:val="28"/>
          <w:szCs w:val="28"/>
        </w:rPr>
        <w:t>（五）人员情况</w:t>
      </w:r>
    </w:p>
    <w:tbl>
      <w:tblPr>
        <w:tblW w:w="88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000"/>
        <w:gridCol w:w="547"/>
        <w:gridCol w:w="729"/>
        <w:gridCol w:w="2416"/>
        <w:gridCol w:w="3171"/>
      </w:tblGrid>
      <w:tr w:rsidR="009B2D28">
        <w:trPr>
          <w:trHeight w:val="1247"/>
          <w:jc w:val="center"/>
        </w:trPr>
        <w:tc>
          <w:tcPr>
            <w:tcW w:w="2547" w:type="dxa"/>
            <w:gridSpan w:val="2"/>
            <w:vAlign w:val="center"/>
          </w:tcPr>
          <w:p w:rsidR="009B2D28" w:rsidRDefault="001303AB">
            <w:pPr>
              <w:spacing w:line="260" w:lineRule="exact"/>
              <w:rPr>
                <w:rFonts w:ascii="仿宋_GB2312" w:hAnsi="仿宋_GB2312" w:cs="仿宋_GB2312"/>
                <w:bCs/>
                <w:spacing w:val="-10"/>
                <w:sz w:val="24"/>
              </w:rPr>
            </w:pPr>
            <w:r>
              <w:rPr>
                <w:rFonts w:ascii="仿宋_GB2312" w:hAnsi="仿宋_GB2312" w:cs="仿宋_GB2312" w:hint="eastAsia"/>
                <w:bCs/>
                <w:spacing w:val="-10"/>
                <w:sz w:val="24"/>
              </w:rPr>
              <w:t>是否存在现职和不担任现职但未办理退（离）休手续的公务员在行业协会商会兼职任职情况</w:t>
            </w:r>
          </w:p>
        </w:tc>
        <w:tc>
          <w:tcPr>
            <w:tcW w:w="729" w:type="dxa"/>
            <w:tcMar>
              <w:left w:w="57" w:type="dxa"/>
              <w:right w:w="57" w:type="dxa"/>
            </w:tcMar>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w:t>
            </w:r>
            <w:r>
              <w:rPr>
                <w:rFonts w:ascii="仿宋_GB2312" w:hAnsi="仿宋_GB2312" w:cs="仿宋_GB2312" w:hint="eastAsia"/>
                <w:spacing w:val="-10"/>
                <w:sz w:val="24"/>
              </w:rPr>
              <w:t xml:space="preserve"> </w:t>
            </w:r>
            <w:r>
              <w:rPr>
                <w:rFonts w:ascii="仿宋_GB2312" w:hAnsi="仿宋_GB2312" w:cs="仿宋_GB2312" w:hint="eastAsia"/>
                <w:spacing w:val="-10"/>
                <w:sz w:val="24"/>
              </w:rPr>
              <w:t>是</w:t>
            </w:r>
          </w:p>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w:t>
            </w:r>
            <w:r>
              <w:rPr>
                <w:rFonts w:ascii="仿宋_GB2312" w:hAnsi="仿宋_GB2312" w:cs="仿宋_GB2312" w:hint="eastAsia"/>
                <w:spacing w:val="-10"/>
                <w:sz w:val="24"/>
              </w:rPr>
              <w:t xml:space="preserve"> </w:t>
            </w:r>
            <w:r>
              <w:rPr>
                <w:rFonts w:ascii="仿宋_GB2312" w:hAnsi="仿宋_GB2312" w:cs="仿宋_GB2312" w:hint="eastAsia"/>
                <w:spacing w:val="-10"/>
                <w:sz w:val="24"/>
              </w:rPr>
              <w:t>否</w:t>
            </w:r>
          </w:p>
        </w:tc>
        <w:tc>
          <w:tcPr>
            <w:tcW w:w="5587" w:type="dxa"/>
            <w:gridSpan w:val="2"/>
            <w:vAlign w:val="center"/>
          </w:tcPr>
          <w:p w:rsidR="009B2D28" w:rsidRDefault="001303AB">
            <w:pPr>
              <w:spacing w:line="320" w:lineRule="exact"/>
              <w:rPr>
                <w:rFonts w:ascii="仿宋_GB2312" w:hAnsi="仿宋_GB2312" w:cs="仿宋_GB2312"/>
                <w:spacing w:val="-10"/>
                <w:sz w:val="24"/>
              </w:rPr>
            </w:pPr>
            <w:r>
              <w:rPr>
                <w:rFonts w:ascii="仿宋_GB2312" w:hAnsi="仿宋_GB2312" w:cs="仿宋_GB2312" w:hint="eastAsia"/>
                <w:spacing w:val="-10"/>
                <w:sz w:val="24"/>
              </w:rPr>
              <w:t>如选是，兼任职（</w:t>
            </w:r>
            <w:r>
              <w:rPr>
                <w:rFonts w:ascii="仿宋_GB2312" w:hAnsi="仿宋_GB2312" w:cs="仿宋_GB2312" w:hint="eastAsia"/>
                <w:spacing w:val="-10"/>
                <w:sz w:val="24"/>
              </w:rPr>
              <w:t xml:space="preserve">  </w:t>
            </w:r>
            <w:r>
              <w:rPr>
                <w:rFonts w:ascii="仿宋_GB2312" w:hAnsi="仿宋_GB2312" w:cs="仿宋_GB2312" w:hint="eastAsia"/>
                <w:spacing w:val="-10"/>
                <w:sz w:val="24"/>
              </w:rPr>
              <w:t>）人次，其中省部级（</w:t>
            </w:r>
            <w:r>
              <w:rPr>
                <w:rFonts w:ascii="仿宋_GB2312" w:hAnsi="仿宋_GB2312" w:cs="仿宋_GB2312" w:hint="eastAsia"/>
                <w:spacing w:val="-10"/>
                <w:sz w:val="24"/>
              </w:rPr>
              <w:t xml:space="preserve">  </w:t>
            </w:r>
            <w:r>
              <w:rPr>
                <w:rFonts w:ascii="仿宋_GB2312" w:hAnsi="仿宋_GB2312" w:cs="仿宋_GB2312" w:hint="eastAsia"/>
                <w:spacing w:val="-10"/>
                <w:sz w:val="24"/>
              </w:rPr>
              <w:t>）人次、地厅级（</w:t>
            </w:r>
            <w:r>
              <w:rPr>
                <w:rFonts w:ascii="仿宋_GB2312" w:hAnsi="仿宋_GB2312" w:cs="仿宋_GB2312" w:hint="eastAsia"/>
                <w:spacing w:val="-10"/>
                <w:sz w:val="24"/>
              </w:rPr>
              <w:t xml:space="preserve">  </w:t>
            </w:r>
            <w:r>
              <w:rPr>
                <w:rFonts w:ascii="仿宋_GB2312" w:hAnsi="仿宋_GB2312" w:cs="仿宋_GB2312" w:hint="eastAsia"/>
                <w:spacing w:val="-10"/>
                <w:sz w:val="24"/>
              </w:rPr>
              <w:t>）人次、县处级（</w:t>
            </w:r>
            <w:r>
              <w:rPr>
                <w:rFonts w:ascii="仿宋_GB2312" w:hAnsi="仿宋_GB2312" w:cs="仿宋_GB2312" w:hint="eastAsia"/>
                <w:spacing w:val="-10"/>
                <w:sz w:val="24"/>
              </w:rPr>
              <w:t xml:space="preserve">  </w:t>
            </w:r>
            <w:r>
              <w:rPr>
                <w:rFonts w:ascii="仿宋_GB2312" w:hAnsi="仿宋_GB2312" w:cs="仿宋_GB2312" w:hint="eastAsia"/>
                <w:spacing w:val="-10"/>
                <w:sz w:val="24"/>
              </w:rPr>
              <w:t>）人次，其他（</w:t>
            </w:r>
            <w:r>
              <w:rPr>
                <w:rFonts w:ascii="仿宋_GB2312" w:hAnsi="仿宋_GB2312" w:cs="仿宋_GB2312" w:hint="eastAsia"/>
                <w:spacing w:val="-10"/>
                <w:sz w:val="24"/>
              </w:rPr>
              <w:t xml:space="preserve">  </w:t>
            </w:r>
            <w:r>
              <w:rPr>
                <w:rFonts w:ascii="仿宋_GB2312" w:hAnsi="仿宋_GB2312" w:cs="仿宋_GB2312" w:hint="eastAsia"/>
                <w:spacing w:val="-10"/>
                <w:sz w:val="24"/>
              </w:rPr>
              <w:t>）人次。</w:t>
            </w:r>
          </w:p>
        </w:tc>
      </w:tr>
      <w:tr w:rsidR="009B2D28">
        <w:trPr>
          <w:trHeight w:val="1021"/>
          <w:jc w:val="center"/>
        </w:trPr>
        <w:tc>
          <w:tcPr>
            <w:tcW w:w="2547" w:type="dxa"/>
            <w:gridSpan w:val="2"/>
            <w:vAlign w:val="center"/>
          </w:tcPr>
          <w:p w:rsidR="009B2D28" w:rsidRDefault="001303AB">
            <w:pPr>
              <w:spacing w:line="260" w:lineRule="exact"/>
              <w:jc w:val="left"/>
              <w:rPr>
                <w:rFonts w:ascii="仿宋_GB2312" w:hAnsi="仿宋_GB2312" w:cs="仿宋_GB2312"/>
                <w:bCs/>
                <w:spacing w:val="-20"/>
                <w:sz w:val="24"/>
              </w:rPr>
            </w:pPr>
            <w:r>
              <w:rPr>
                <w:rFonts w:ascii="仿宋_GB2312" w:hAnsi="仿宋_GB2312" w:cs="仿宋_GB2312" w:hint="eastAsia"/>
                <w:bCs/>
                <w:spacing w:val="-20"/>
                <w:sz w:val="24"/>
              </w:rPr>
              <w:t>是否存在领导干部退（离）休未满三年在行业协会商会兼职任职情况</w:t>
            </w:r>
          </w:p>
        </w:tc>
        <w:tc>
          <w:tcPr>
            <w:tcW w:w="729" w:type="dxa"/>
            <w:tcMar>
              <w:left w:w="57" w:type="dxa"/>
              <w:right w:w="57" w:type="dxa"/>
            </w:tcMar>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w:t>
            </w:r>
            <w:r>
              <w:rPr>
                <w:rFonts w:ascii="仿宋_GB2312" w:hAnsi="仿宋_GB2312" w:cs="仿宋_GB2312" w:hint="eastAsia"/>
                <w:spacing w:val="-10"/>
                <w:sz w:val="24"/>
              </w:rPr>
              <w:t xml:space="preserve"> </w:t>
            </w:r>
            <w:r>
              <w:rPr>
                <w:rFonts w:ascii="仿宋_GB2312" w:hAnsi="仿宋_GB2312" w:cs="仿宋_GB2312" w:hint="eastAsia"/>
                <w:spacing w:val="-10"/>
                <w:sz w:val="24"/>
              </w:rPr>
              <w:t>是</w:t>
            </w:r>
          </w:p>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w:t>
            </w:r>
            <w:r>
              <w:rPr>
                <w:rFonts w:ascii="仿宋_GB2312" w:hAnsi="仿宋_GB2312" w:cs="仿宋_GB2312" w:hint="eastAsia"/>
                <w:spacing w:val="-10"/>
                <w:sz w:val="24"/>
              </w:rPr>
              <w:t xml:space="preserve"> </w:t>
            </w:r>
            <w:r>
              <w:rPr>
                <w:rFonts w:ascii="仿宋_GB2312" w:hAnsi="仿宋_GB2312" w:cs="仿宋_GB2312" w:hint="eastAsia"/>
                <w:spacing w:val="-10"/>
                <w:sz w:val="24"/>
              </w:rPr>
              <w:t>否</w:t>
            </w:r>
          </w:p>
        </w:tc>
        <w:tc>
          <w:tcPr>
            <w:tcW w:w="5587" w:type="dxa"/>
            <w:gridSpan w:val="2"/>
            <w:vAlign w:val="center"/>
          </w:tcPr>
          <w:p w:rsidR="009B2D28" w:rsidRDefault="001303AB">
            <w:pPr>
              <w:spacing w:line="320" w:lineRule="exact"/>
              <w:rPr>
                <w:rFonts w:ascii="仿宋_GB2312" w:hAnsi="仿宋_GB2312" w:cs="仿宋_GB2312"/>
                <w:spacing w:val="-10"/>
                <w:sz w:val="24"/>
              </w:rPr>
            </w:pPr>
            <w:r>
              <w:rPr>
                <w:rFonts w:ascii="仿宋_GB2312" w:hAnsi="仿宋_GB2312" w:cs="仿宋_GB2312" w:hint="eastAsia"/>
                <w:spacing w:val="-10"/>
                <w:sz w:val="24"/>
              </w:rPr>
              <w:t>如选是，兼任职（</w:t>
            </w:r>
            <w:r>
              <w:rPr>
                <w:rFonts w:ascii="仿宋_GB2312" w:hAnsi="仿宋_GB2312" w:cs="仿宋_GB2312" w:hint="eastAsia"/>
                <w:spacing w:val="-10"/>
                <w:sz w:val="24"/>
              </w:rPr>
              <w:t xml:space="preserve">  </w:t>
            </w:r>
            <w:r>
              <w:rPr>
                <w:rFonts w:ascii="仿宋_GB2312" w:hAnsi="仿宋_GB2312" w:cs="仿宋_GB2312" w:hint="eastAsia"/>
                <w:spacing w:val="-10"/>
                <w:sz w:val="24"/>
              </w:rPr>
              <w:t>）人次，其中省部级（</w:t>
            </w:r>
            <w:r>
              <w:rPr>
                <w:rFonts w:ascii="仿宋_GB2312" w:hAnsi="仿宋_GB2312" w:cs="仿宋_GB2312" w:hint="eastAsia"/>
                <w:spacing w:val="-10"/>
                <w:sz w:val="24"/>
              </w:rPr>
              <w:t xml:space="preserve">  </w:t>
            </w:r>
            <w:r>
              <w:rPr>
                <w:rFonts w:ascii="仿宋_GB2312" w:hAnsi="仿宋_GB2312" w:cs="仿宋_GB2312" w:hint="eastAsia"/>
                <w:spacing w:val="-10"/>
                <w:sz w:val="24"/>
              </w:rPr>
              <w:t>）人次、地厅级（</w:t>
            </w:r>
            <w:r>
              <w:rPr>
                <w:rFonts w:ascii="仿宋_GB2312" w:hAnsi="仿宋_GB2312" w:cs="仿宋_GB2312" w:hint="eastAsia"/>
                <w:spacing w:val="-10"/>
                <w:sz w:val="24"/>
              </w:rPr>
              <w:t xml:space="preserve">  </w:t>
            </w:r>
            <w:r>
              <w:rPr>
                <w:rFonts w:ascii="仿宋_GB2312" w:hAnsi="仿宋_GB2312" w:cs="仿宋_GB2312" w:hint="eastAsia"/>
                <w:spacing w:val="-10"/>
                <w:sz w:val="24"/>
              </w:rPr>
              <w:t>）人次、县处级（</w:t>
            </w:r>
            <w:r>
              <w:rPr>
                <w:rFonts w:ascii="仿宋_GB2312" w:hAnsi="仿宋_GB2312" w:cs="仿宋_GB2312" w:hint="eastAsia"/>
                <w:spacing w:val="-10"/>
                <w:sz w:val="24"/>
              </w:rPr>
              <w:t xml:space="preserve">  </w:t>
            </w:r>
            <w:r>
              <w:rPr>
                <w:rFonts w:ascii="仿宋_GB2312" w:hAnsi="仿宋_GB2312" w:cs="仿宋_GB2312" w:hint="eastAsia"/>
                <w:spacing w:val="-10"/>
                <w:sz w:val="24"/>
              </w:rPr>
              <w:t>）人次，其他（</w:t>
            </w:r>
            <w:r>
              <w:rPr>
                <w:rFonts w:ascii="仿宋_GB2312" w:hAnsi="仿宋_GB2312" w:cs="仿宋_GB2312" w:hint="eastAsia"/>
                <w:spacing w:val="-10"/>
                <w:sz w:val="24"/>
              </w:rPr>
              <w:t xml:space="preserve">  </w:t>
            </w:r>
            <w:r>
              <w:rPr>
                <w:rFonts w:ascii="仿宋_GB2312" w:hAnsi="仿宋_GB2312" w:cs="仿宋_GB2312" w:hint="eastAsia"/>
                <w:spacing w:val="-10"/>
                <w:sz w:val="24"/>
              </w:rPr>
              <w:t>）人次。</w:t>
            </w:r>
          </w:p>
        </w:tc>
      </w:tr>
      <w:tr w:rsidR="009B2D28">
        <w:trPr>
          <w:trHeight w:val="454"/>
          <w:jc w:val="center"/>
        </w:trPr>
        <w:tc>
          <w:tcPr>
            <w:tcW w:w="8863" w:type="dxa"/>
            <w:gridSpan w:val="5"/>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bCs/>
                <w:spacing w:val="-10"/>
                <w:sz w:val="24"/>
              </w:rPr>
              <w:t>现职和不担任现职但未办理退（离）休手续的公务员情况</w:t>
            </w:r>
          </w:p>
        </w:tc>
      </w:tr>
      <w:tr w:rsidR="009B2D28">
        <w:trPr>
          <w:trHeight w:val="680"/>
          <w:jc w:val="center"/>
        </w:trPr>
        <w:tc>
          <w:tcPr>
            <w:tcW w:w="2000" w:type="dxa"/>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兼任行业协会</w:t>
            </w:r>
          </w:p>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商会职务</w:t>
            </w:r>
          </w:p>
        </w:tc>
        <w:tc>
          <w:tcPr>
            <w:tcW w:w="1276" w:type="dxa"/>
            <w:gridSpan w:val="2"/>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姓</w:t>
            </w:r>
            <w:r>
              <w:rPr>
                <w:rFonts w:ascii="仿宋_GB2312" w:hAnsi="仿宋_GB2312" w:cs="仿宋_GB2312" w:hint="eastAsia"/>
                <w:spacing w:val="-10"/>
                <w:sz w:val="24"/>
              </w:rPr>
              <w:t xml:space="preserve"> </w:t>
            </w:r>
            <w:r>
              <w:rPr>
                <w:rFonts w:ascii="仿宋_GB2312" w:hAnsi="仿宋_GB2312" w:cs="仿宋_GB2312" w:hint="eastAsia"/>
                <w:spacing w:val="-10"/>
                <w:sz w:val="24"/>
              </w:rPr>
              <w:t>名</w:t>
            </w:r>
          </w:p>
        </w:tc>
        <w:tc>
          <w:tcPr>
            <w:tcW w:w="2416" w:type="dxa"/>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单</w:t>
            </w:r>
            <w:r>
              <w:rPr>
                <w:rFonts w:ascii="仿宋_GB2312" w:hAnsi="仿宋_GB2312" w:cs="仿宋_GB2312" w:hint="eastAsia"/>
                <w:spacing w:val="-10"/>
                <w:sz w:val="24"/>
              </w:rPr>
              <w:t xml:space="preserve">  </w:t>
            </w:r>
            <w:r>
              <w:rPr>
                <w:rFonts w:ascii="仿宋_GB2312" w:hAnsi="仿宋_GB2312" w:cs="仿宋_GB2312" w:hint="eastAsia"/>
                <w:spacing w:val="-10"/>
                <w:sz w:val="24"/>
              </w:rPr>
              <w:t>位</w:t>
            </w:r>
          </w:p>
        </w:tc>
        <w:tc>
          <w:tcPr>
            <w:tcW w:w="3171" w:type="dxa"/>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职</w:t>
            </w:r>
            <w:r>
              <w:rPr>
                <w:rFonts w:ascii="仿宋_GB2312" w:hAnsi="仿宋_GB2312" w:cs="仿宋_GB2312" w:hint="eastAsia"/>
                <w:spacing w:val="-10"/>
                <w:sz w:val="24"/>
              </w:rPr>
              <w:t xml:space="preserve">  </w:t>
            </w:r>
            <w:r>
              <w:rPr>
                <w:rFonts w:ascii="仿宋_GB2312" w:hAnsi="仿宋_GB2312" w:cs="仿宋_GB2312" w:hint="eastAsia"/>
                <w:spacing w:val="-10"/>
                <w:sz w:val="24"/>
              </w:rPr>
              <w:t>务</w:t>
            </w:r>
          </w:p>
        </w:tc>
      </w:tr>
      <w:tr w:rsidR="009B2D28">
        <w:trPr>
          <w:trHeight w:val="330"/>
          <w:jc w:val="center"/>
        </w:trPr>
        <w:tc>
          <w:tcPr>
            <w:tcW w:w="2000" w:type="dxa"/>
            <w:vAlign w:val="center"/>
          </w:tcPr>
          <w:p w:rsidR="009B2D28" w:rsidRDefault="009B2D28">
            <w:pPr>
              <w:spacing w:line="260" w:lineRule="exact"/>
              <w:jc w:val="center"/>
              <w:rPr>
                <w:rFonts w:ascii="仿宋_GB2312" w:hAnsi="仿宋_GB2312" w:cs="仿宋_GB2312"/>
                <w:spacing w:val="-10"/>
                <w:sz w:val="24"/>
              </w:rPr>
            </w:pPr>
          </w:p>
        </w:tc>
        <w:tc>
          <w:tcPr>
            <w:tcW w:w="1276" w:type="dxa"/>
            <w:gridSpan w:val="2"/>
            <w:vAlign w:val="center"/>
          </w:tcPr>
          <w:p w:rsidR="009B2D28" w:rsidRDefault="009B2D28">
            <w:pPr>
              <w:spacing w:line="260" w:lineRule="exact"/>
              <w:jc w:val="center"/>
              <w:rPr>
                <w:rFonts w:ascii="仿宋_GB2312" w:hAnsi="仿宋_GB2312" w:cs="仿宋_GB2312"/>
                <w:spacing w:val="-10"/>
                <w:sz w:val="24"/>
              </w:rPr>
            </w:pPr>
          </w:p>
        </w:tc>
        <w:tc>
          <w:tcPr>
            <w:tcW w:w="2416" w:type="dxa"/>
            <w:vAlign w:val="center"/>
          </w:tcPr>
          <w:p w:rsidR="009B2D28" w:rsidRDefault="009B2D28">
            <w:pPr>
              <w:spacing w:line="260" w:lineRule="exact"/>
              <w:jc w:val="center"/>
              <w:rPr>
                <w:rFonts w:ascii="仿宋_GB2312" w:hAnsi="仿宋_GB2312" w:cs="仿宋_GB2312"/>
                <w:spacing w:val="-10"/>
                <w:sz w:val="24"/>
              </w:rPr>
            </w:pPr>
          </w:p>
        </w:tc>
        <w:tc>
          <w:tcPr>
            <w:tcW w:w="3171" w:type="dxa"/>
            <w:vAlign w:val="center"/>
          </w:tcPr>
          <w:p w:rsidR="009B2D28" w:rsidRDefault="009B2D28">
            <w:pPr>
              <w:spacing w:line="260" w:lineRule="exact"/>
              <w:jc w:val="center"/>
              <w:rPr>
                <w:rFonts w:ascii="仿宋_GB2312" w:hAnsi="仿宋_GB2312" w:cs="仿宋_GB2312"/>
                <w:spacing w:val="-10"/>
                <w:sz w:val="24"/>
              </w:rPr>
            </w:pPr>
          </w:p>
        </w:tc>
      </w:tr>
      <w:tr w:rsidR="009B2D28">
        <w:trPr>
          <w:trHeight w:val="330"/>
          <w:jc w:val="center"/>
        </w:trPr>
        <w:tc>
          <w:tcPr>
            <w:tcW w:w="2000" w:type="dxa"/>
            <w:vAlign w:val="center"/>
          </w:tcPr>
          <w:p w:rsidR="009B2D28" w:rsidRDefault="009B2D28">
            <w:pPr>
              <w:spacing w:line="260" w:lineRule="exact"/>
              <w:jc w:val="center"/>
              <w:rPr>
                <w:rFonts w:ascii="仿宋_GB2312" w:hAnsi="仿宋_GB2312" w:cs="仿宋_GB2312"/>
                <w:spacing w:val="-10"/>
                <w:sz w:val="24"/>
              </w:rPr>
            </w:pPr>
          </w:p>
        </w:tc>
        <w:tc>
          <w:tcPr>
            <w:tcW w:w="1276" w:type="dxa"/>
            <w:gridSpan w:val="2"/>
            <w:vAlign w:val="center"/>
          </w:tcPr>
          <w:p w:rsidR="009B2D28" w:rsidRDefault="009B2D28">
            <w:pPr>
              <w:spacing w:line="260" w:lineRule="exact"/>
              <w:jc w:val="center"/>
              <w:rPr>
                <w:rFonts w:ascii="仿宋_GB2312" w:hAnsi="仿宋_GB2312" w:cs="仿宋_GB2312"/>
                <w:spacing w:val="-10"/>
                <w:sz w:val="24"/>
              </w:rPr>
            </w:pPr>
          </w:p>
        </w:tc>
        <w:tc>
          <w:tcPr>
            <w:tcW w:w="2416" w:type="dxa"/>
            <w:vAlign w:val="center"/>
          </w:tcPr>
          <w:p w:rsidR="009B2D28" w:rsidRDefault="009B2D28">
            <w:pPr>
              <w:spacing w:line="260" w:lineRule="exact"/>
              <w:jc w:val="center"/>
              <w:rPr>
                <w:rFonts w:ascii="仿宋_GB2312" w:hAnsi="仿宋_GB2312" w:cs="仿宋_GB2312"/>
                <w:spacing w:val="-10"/>
                <w:sz w:val="24"/>
              </w:rPr>
            </w:pPr>
          </w:p>
        </w:tc>
        <w:tc>
          <w:tcPr>
            <w:tcW w:w="3171" w:type="dxa"/>
            <w:vAlign w:val="center"/>
          </w:tcPr>
          <w:p w:rsidR="009B2D28" w:rsidRDefault="009B2D28">
            <w:pPr>
              <w:spacing w:line="260" w:lineRule="exact"/>
              <w:jc w:val="center"/>
              <w:rPr>
                <w:rFonts w:ascii="仿宋_GB2312" w:hAnsi="仿宋_GB2312" w:cs="仿宋_GB2312"/>
                <w:spacing w:val="-10"/>
                <w:sz w:val="24"/>
              </w:rPr>
            </w:pPr>
          </w:p>
        </w:tc>
      </w:tr>
      <w:tr w:rsidR="009B2D28">
        <w:trPr>
          <w:trHeight w:val="454"/>
          <w:jc w:val="center"/>
        </w:trPr>
        <w:tc>
          <w:tcPr>
            <w:tcW w:w="8863" w:type="dxa"/>
            <w:gridSpan w:val="5"/>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bCs/>
                <w:spacing w:val="-10"/>
                <w:sz w:val="24"/>
              </w:rPr>
              <w:t>退（离）休未满三年的领导干部情况</w:t>
            </w:r>
          </w:p>
        </w:tc>
      </w:tr>
      <w:tr w:rsidR="009B2D28">
        <w:trPr>
          <w:trHeight w:val="632"/>
          <w:jc w:val="center"/>
        </w:trPr>
        <w:tc>
          <w:tcPr>
            <w:tcW w:w="2000" w:type="dxa"/>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兼任行业协会</w:t>
            </w:r>
          </w:p>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商会职务</w:t>
            </w:r>
          </w:p>
        </w:tc>
        <w:tc>
          <w:tcPr>
            <w:tcW w:w="1276" w:type="dxa"/>
            <w:gridSpan w:val="2"/>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姓</w:t>
            </w:r>
            <w:r>
              <w:rPr>
                <w:rFonts w:ascii="仿宋_GB2312" w:hAnsi="仿宋_GB2312" w:cs="仿宋_GB2312" w:hint="eastAsia"/>
                <w:spacing w:val="-10"/>
                <w:sz w:val="24"/>
              </w:rPr>
              <w:t xml:space="preserve"> </w:t>
            </w:r>
            <w:r>
              <w:rPr>
                <w:rFonts w:ascii="仿宋_GB2312" w:hAnsi="仿宋_GB2312" w:cs="仿宋_GB2312" w:hint="eastAsia"/>
                <w:spacing w:val="-10"/>
                <w:sz w:val="24"/>
              </w:rPr>
              <w:t>名</w:t>
            </w:r>
          </w:p>
        </w:tc>
        <w:tc>
          <w:tcPr>
            <w:tcW w:w="2416" w:type="dxa"/>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原单位和职务</w:t>
            </w:r>
          </w:p>
        </w:tc>
        <w:tc>
          <w:tcPr>
            <w:tcW w:w="3171" w:type="dxa"/>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退（离）休时间</w:t>
            </w:r>
          </w:p>
        </w:tc>
      </w:tr>
      <w:tr w:rsidR="009B2D28">
        <w:trPr>
          <w:trHeight w:val="360"/>
          <w:jc w:val="center"/>
        </w:trPr>
        <w:tc>
          <w:tcPr>
            <w:tcW w:w="2000" w:type="dxa"/>
            <w:vAlign w:val="center"/>
          </w:tcPr>
          <w:p w:rsidR="009B2D28" w:rsidRDefault="009B2D28">
            <w:pPr>
              <w:spacing w:line="260" w:lineRule="exact"/>
              <w:jc w:val="center"/>
              <w:rPr>
                <w:rFonts w:ascii="仿宋_GB2312" w:hAnsi="仿宋_GB2312" w:cs="仿宋_GB2312"/>
                <w:spacing w:val="-10"/>
                <w:sz w:val="24"/>
              </w:rPr>
            </w:pPr>
          </w:p>
        </w:tc>
        <w:tc>
          <w:tcPr>
            <w:tcW w:w="1276" w:type="dxa"/>
            <w:gridSpan w:val="2"/>
            <w:vAlign w:val="center"/>
          </w:tcPr>
          <w:p w:rsidR="009B2D28" w:rsidRDefault="009B2D28">
            <w:pPr>
              <w:spacing w:line="260" w:lineRule="exact"/>
              <w:jc w:val="center"/>
              <w:rPr>
                <w:rFonts w:ascii="仿宋_GB2312" w:hAnsi="仿宋_GB2312" w:cs="仿宋_GB2312"/>
                <w:spacing w:val="-10"/>
                <w:sz w:val="24"/>
              </w:rPr>
            </w:pPr>
          </w:p>
        </w:tc>
        <w:tc>
          <w:tcPr>
            <w:tcW w:w="2416" w:type="dxa"/>
            <w:vAlign w:val="center"/>
          </w:tcPr>
          <w:p w:rsidR="009B2D28" w:rsidRDefault="009B2D28">
            <w:pPr>
              <w:spacing w:line="260" w:lineRule="exact"/>
              <w:jc w:val="center"/>
              <w:rPr>
                <w:rFonts w:ascii="仿宋_GB2312" w:hAnsi="仿宋_GB2312" w:cs="仿宋_GB2312"/>
                <w:spacing w:val="-10"/>
                <w:sz w:val="24"/>
              </w:rPr>
            </w:pPr>
          </w:p>
        </w:tc>
        <w:tc>
          <w:tcPr>
            <w:tcW w:w="3171" w:type="dxa"/>
            <w:vAlign w:val="center"/>
          </w:tcPr>
          <w:p w:rsidR="009B2D28" w:rsidRDefault="009B2D28">
            <w:pPr>
              <w:spacing w:line="260" w:lineRule="exact"/>
              <w:jc w:val="center"/>
              <w:rPr>
                <w:rFonts w:ascii="仿宋_GB2312" w:hAnsi="仿宋_GB2312" w:cs="仿宋_GB2312"/>
                <w:spacing w:val="-10"/>
                <w:sz w:val="24"/>
              </w:rPr>
            </w:pPr>
          </w:p>
        </w:tc>
      </w:tr>
      <w:tr w:rsidR="009B2D28">
        <w:trPr>
          <w:trHeight w:val="360"/>
          <w:jc w:val="center"/>
        </w:trPr>
        <w:tc>
          <w:tcPr>
            <w:tcW w:w="2000" w:type="dxa"/>
            <w:vAlign w:val="center"/>
          </w:tcPr>
          <w:p w:rsidR="009B2D28" w:rsidRDefault="009B2D28">
            <w:pPr>
              <w:spacing w:line="260" w:lineRule="exact"/>
              <w:jc w:val="center"/>
              <w:rPr>
                <w:rFonts w:ascii="仿宋_GB2312" w:hAnsi="仿宋_GB2312" w:cs="仿宋_GB2312"/>
                <w:spacing w:val="-10"/>
                <w:sz w:val="24"/>
              </w:rPr>
            </w:pPr>
          </w:p>
        </w:tc>
        <w:tc>
          <w:tcPr>
            <w:tcW w:w="1276" w:type="dxa"/>
            <w:gridSpan w:val="2"/>
            <w:vAlign w:val="center"/>
          </w:tcPr>
          <w:p w:rsidR="009B2D28" w:rsidRDefault="009B2D28">
            <w:pPr>
              <w:spacing w:line="260" w:lineRule="exact"/>
              <w:jc w:val="center"/>
              <w:rPr>
                <w:rFonts w:ascii="仿宋_GB2312" w:hAnsi="仿宋_GB2312" w:cs="仿宋_GB2312"/>
                <w:spacing w:val="-10"/>
                <w:sz w:val="24"/>
              </w:rPr>
            </w:pPr>
          </w:p>
        </w:tc>
        <w:tc>
          <w:tcPr>
            <w:tcW w:w="2416" w:type="dxa"/>
            <w:vAlign w:val="center"/>
          </w:tcPr>
          <w:p w:rsidR="009B2D28" w:rsidRDefault="009B2D28">
            <w:pPr>
              <w:spacing w:line="260" w:lineRule="exact"/>
              <w:jc w:val="center"/>
              <w:rPr>
                <w:rFonts w:ascii="仿宋_GB2312" w:hAnsi="仿宋_GB2312" w:cs="仿宋_GB2312"/>
                <w:spacing w:val="-10"/>
                <w:sz w:val="24"/>
              </w:rPr>
            </w:pPr>
          </w:p>
        </w:tc>
        <w:tc>
          <w:tcPr>
            <w:tcW w:w="3171" w:type="dxa"/>
            <w:vAlign w:val="center"/>
          </w:tcPr>
          <w:p w:rsidR="009B2D28" w:rsidRDefault="009B2D28">
            <w:pPr>
              <w:spacing w:line="260" w:lineRule="exact"/>
              <w:jc w:val="center"/>
              <w:rPr>
                <w:rFonts w:ascii="仿宋_GB2312" w:hAnsi="仿宋_GB2312" w:cs="仿宋_GB2312"/>
                <w:spacing w:val="-10"/>
                <w:sz w:val="24"/>
              </w:rPr>
            </w:pPr>
          </w:p>
        </w:tc>
      </w:tr>
    </w:tbl>
    <w:p w:rsidR="009B2D28" w:rsidRDefault="001303AB">
      <w:pPr>
        <w:jc w:val="left"/>
        <w:rPr>
          <w:rFonts w:ascii="仿宋_GB2312" w:hAnsi="仿宋_GB2312" w:cs="仿宋_GB2312"/>
          <w:sz w:val="28"/>
          <w:szCs w:val="28"/>
        </w:rPr>
      </w:pPr>
      <w:r>
        <w:rPr>
          <w:rFonts w:ascii="仿宋_GB2312" w:hAnsi="仿宋_GB2312" w:cs="仿宋_GB2312" w:hint="eastAsia"/>
          <w:sz w:val="28"/>
          <w:szCs w:val="28"/>
        </w:rPr>
        <w:lastRenderedPageBreak/>
        <w:t>（六）党建情况</w:t>
      </w:r>
    </w:p>
    <w:tbl>
      <w:tblPr>
        <w:tblpPr w:leftFromText="181" w:rightFromText="181" w:vertAnchor="text" w:tblpXSpec="center" w:tblpY="114"/>
        <w:tblOverlap w:val="never"/>
        <w:tblW w:w="886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431"/>
        <w:gridCol w:w="1956"/>
        <w:gridCol w:w="4476"/>
      </w:tblGrid>
      <w:tr w:rsidR="009B2D28">
        <w:trPr>
          <w:trHeight w:val="510"/>
        </w:trPr>
        <w:tc>
          <w:tcPr>
            <w:tcW w:w="2431" w:type="dxa"/>
            <w:vAlign w:val="center"/>
          </w:tcPr>
          <w:p w:rsidR="009B2D28" w:rsidRDefault="001303AB">
            <w:pPr>
              <w:spacing w:line="260" w:lineRule="exact"/>
              <w:jc w:val="center"/>
              <w:rPr>
                <w:rFonts w:ascii="仿宋_GB2312" w:hAnsi="仿宋_GB2312" w:cs="仿宋_GB2312"/>
                <w:sz w:val="24"/>
              </w:rPr>
            </w:pPr>
            <w:r>
              <w:rPr>
                <w:rFonts w:ascii="仿宋_GB2312" w:hAnsi="仿宋_GB2312" w:cs="仿宋_GB2312" w:hint="eastAsia"/>
                <w:sz w:val="24"/>
              </w:rPr>
              <w:t>党组织设置情况</w:t>
            </w:r>
          </w:p>
        </w:tc>
        <w:tc>
          <w:tcPr>
            <w:tcW w:w="1956" w:type="dxa"/>
            <w:vAlign w:val="center"/>
          </w:tcPr>
          <w:p w:rsidR="009B2D28" w:rsidRDefault="001303AB">
            <w:pPr>
              <w:spacing w:line="260" w:lineRule="exact"/>
              <w:jc w:val="center"/>
              <w:rPr>
                <w:rFonts w:ascii="仿宋_GB2312" w:hAnsi="仿宋_GB2312" w:cs="仿宋_GB2312"/>
                <w:sz w:val="24"/>
              </w:rPr>
            </w:pPr>
            <w:r>
              <w:rPr>
                <w:rFonts w:ascii="仿宋_GB2312" w:hAnsi="仿宋_GB2312" w:cs="仿宋_GB2312" w:hint="eastAsia"/>
                <w:sz w:val="24"/>
              </w:rPr>
              <w:t>党员人数</w:t>
            </w:r>
          </w:p>
        </w:tc>
        <w:tc>
          <w:tcPr>
            <w:tcW w:w="4476" w:type="dxa"/>
            <w:vAlign w:val="center"/>
          </w:tcPr>
          <w:p w:rsidR="009B2D28" w:rsidRDefault="001303AB">
            <w:pPr>
              <w:spacing w:line="260" w:lineRule="exact"/>
              <w:jc w:val="center"/>
              <w:rPr>
                <w:rFonts w:ascii="仿宋_GB2312" w:hAnsi="仿宋_GB2312" w:cs="仿宋_GB2312"/>
                <w:sz w:val="24"/>
              </w:rPr>
            </w:pPr>
            <w:r>
              <w:rPr>
                <w:rFonts w:ascii="仿宋_GB2312" w:hAnsi="仿宋_GB2312" w:cs="仿宋_GB2312" w:hint="eastAsia"/>
                <w:sz w:val="24"/>
              </w:rPr>
              <w:t>上级党组织</w:t>
            </w:r>
          </w:p>
        </w:tc>
      </w:tr>
      <w:tr w:rsidR="009B2D28">
        <w:trPr>
          <w:trHeight w:val="1747"/>
        </w:trPr>
        <w:tc>
          <w:tcPr>
            <w:tcW w:w="2431" w:type="dxa"/>
            <w:vAlign w:val="center"/>
          </w:tcPr>
          <w:p w:rsidR="009B2D28" w:rsidRDefault="001303AB">
            <w:pPr>
              <w:spacing w:line="260" w:lineRule="exact"/>
              <w:rPr>
                <w:rFonts w:ascii="仿宋_GB2312" w:hAnsi="仿宋_GB2312" w:cs="仿宋_GB2312"/>
                <w:sz w:val="24"/>
              </w:rPr>
            </w:pPr>
            <w:r>
              <w:rPr>
                <w:rFonts w:ascii="仿宋_GB2312" w:hAnsi="仿宋_GB2312" w:cs="仿宋_GB2312" w:hint="eastAsia"/>
                <w:sz w:val="24"/>
              </w:rPr>
              <w:t>□党委</w:t>
            </w:r>
          </w:p>
          <w:p w:rsidR="009B2D28" w:rsidRDefault="001303AB">
            <w:pPr>
              <w:spacing w:line="260" w:lineRule="exact"/>
              <w:rPr>
                <w:rFonts w:ascii="仿宋_GB2312" w:hAnsi="仿宋_GB2312" w:cs="仿宋_GB2312"/>
                <w:sz w:val="24"/>
              </w:rPr>
            </w:pPr>
            <w:r>
              <w:rPr>
                <w:rFonts w:ascii="仿宋_GB2312" w:hAnsi="仿宋_GB2312" w:cs="仿宋_GB2312" w:hint="eastAsia"/>
                <w:sz w:val="24"/>
              </w:rPr>
              <w:t>□党总支</w:t>
            </w:r>
          </w:p>
          <w:p w:rsidR="009B2D28" w:rsidRDefault="001303AB">
            <w:pPr>
              <w:spacing w:line="260" w:lineRule="exact"/>
              <w:rPr>
                <w:rFonts w:ascii="仿宋_GB2312" w:hAnsi="仿宋_GB2312" w:cs="仿宋_GB2312"/>
                <w:sz w:val="24"/>
              </w:rPr>
            </w:pPr>
            <w:r>
              <w:rPr>
                <w:rFonts w:ascii="仿宋_GB2312" w:hAnsi="仿宋_GB2312" w:cs="仿宋_GB2312" w:hint="eastAsia"/>
                <w:sz w:val="24"/>
              </w:rPr>
              <w:t>□党支部</w:t>
            </w:r>
          </w:p>
          <w:p w:rsidR="009B2D28" w:rsidRDefault="001303AB">
            <w:pPr>
              <w:spacing w:line="260" w:lineRule="exact"/>
              <w:rPr>
                <w:rFonts w:ascii="仿宋_GB2312" w:hAnsi="仿宋_GB2312" w:cs="仿宋_GB2312"/>
                <w:sz w:val="24"/>
              </w:rPr>
            </w:pPr>
            <w:r>
              <w:rPr>
                <w:rFonts w:ascii="仿宋_GB2312" w:hAnsi="仿宋_GB2312" w:cs="仿宋_GB2312" w:hint="eastAsia"/>
                <w:sz w:val="24"/>
              </w:rPr>
              <w:t>□临时党组织</w:t>
            </w:r>
          </w:p>
          <w:p w:rsidR="009B2D28" w:rsidRDefault="001303AB">
            <w:pPr>
              <w:spacing w:line="260" w:lineRule="exact"/>
              <w:rPr>
                <w:rFonts w:ascii="仿宋_GB2312" w:hAnsi="仿宋_GB2312" w:cs="仿宋_GB2312"/>
                <w:sz w:val="24"/>
              </w:rPr>
            </w:pPr>
            <w:r>
              <w:rPr>
                <w:rFonts w:ascii="仿宋_GB2312" w:hAnsi="仿宋_GB2312" w:cs="仿宋_GB2312" w:hint="eastAsia"/>
                <w:sz w:val="24"/>
              </w:rPr>
              <w:t>□联合党支部</w:t>
            </w:r>
          </w:p>
          <w:p w:rsidR="009B2D28" w:rsidRDefault="001303AB">
            <w:pPr>
              <w:spacing w:line="260" w:lineRule="exact"/>
              <w:rPr>
                <w:rFonts w:ascii="仿宋_GB2312" w:hAnsi="仿宋_GB2312" w:cs="仿宋_GB2312"/>
                <w:sz w:val="24"/>
              </w:rPr>
            </w:pPr>
            <w:r>
              <w:rPr>
                <w:rFonts w:ascii="仿宋_GB2312" w:hAnsi="仿宋_GB2312" w:cs="仿宋_GB2312" w:hint="eastAsia"/>
                <w:sz w:val="24"/>
              </w:rPr>
              <w:t>□未建立党组织</w:t>
            </w:r>
          </w:p>
        </w:tc>
        <w:tc>
          <w:tcPr>
            <w:tcW w:w="1956" w:type="dxa"/>
            <w:vAlign w:val="center"/>
          </w:tcPr>
          <w:p w:rsidR="009B2D28" w:rsidRDefault="009B2D28">
            <w:pPr>
              <w:spacing w:line="260" w:lineRule="exact"/>
              <w:jc w:val="center"/>
              <w:rPr>
                <w:rFonts w:ascii="仿宋_GB2312" w:hAnsi="仿宋_GB2312" w:cs="仿宋_GB2312"/>
                <w:sz w:val="24"/>
              </w:rPr>
            </w:pPr>
          </w:p>
        </w:tc>
        <w:tc>
          <w:tcPr>
            <w:tcW w:w="4476" w:type="dxa"/>
          </w:tcPr>
          <w:p w:rsidR="009B2D28" w:rsidRDefault="009B2D28">
            <w:pPr>
              <w:spacing w:line="260" w:lineRule="exact"/>
              <w:rPr>
                <w:rFonts w:ascii="仿宋_GB2312" w:hAnsi="仿宋_GB2312" w:cs="仿宋_GB2312"/>
                <w:sz w:val="24"/>
              </w:rPr>
            </w:pPr>
          </w:p>
        </w:tc>
      </w:tr>
    </w:tbl>
    <w:p w:rsidR="009B2D28" w:rsidRDefault="001303AB">
      <w:pPr>
        <w:jc w:val="left"/>
        <w:rPr>
          <w:rFonts w:ascii="仿宋_GB2312" w:hAnsi="仿宋_GB2312" w:cs="仿宋_GB2312"/>
          <w:sz w:val="28"/>
          <w:szCs w:val="28"/>
        </w:rPr>
      </w:pPr>
      <w:r>
        <w:rPr>
          <w:rFonts w:ascii="仿宋_GB2312" w:hAnsi="仿宋_GB2312" w:cs="仿宋_GB2312" w:hint="eastAsia"/>
          <w:sz w:val="28"/>
          <w:szCs w:val="28"/>
        </w:rPr>
        <w:t>（七）外事情况</w:t>
      </w:r>
    </w:p>
    <w:tbl>
      <w:tblPr>
        <w:tblpPr w:leftFromText="181" w:rightFromText="181" w:vertAnchor="text" w:tblpXSpec="center" w:tblpY="114"/>
        <w:tblOverlap w:val="never"/>
        <w:tblW w:w="886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58"/>
        <w:gridCol w:w="1166"/>
        <w:gridCol w:w="5139"/>
      </w:tblGrid>
      <w:tr w:rsidR="009B2D28">
        <w:trPr>
          <w:trHeight w:val="480"/>
        </w:trPr>
        <w:tc>
          <w:tcPr>
            <w:tcW w:w="2558" w:type="dxa"/>
            <w:vMerge w:val="restart"/>
            <w:vAlign w:val="center"/>
          </w:tcPr>
          <w:p w:rsidR="009B2D28" w:rsidRDefault="001303AB">
            <w:pPr>
              <w:spacing w:line="260" w:lineRule="exact"/>
              <w:jc w:val="center"/>
              <w:rPr>
                <w:rFonts w:ascii="仿宋_GB2312" w:hAnsi="仿宋_GB2312" w:cs="仿宋_GB2312"/>
                <w:spacing w:val="-10"/>
                <w:sz w:val="24"/>
              </w:rPr>
            </w:pPr>
            <w:r>
              <w:rPr>
                <w:rFonts w:ascii="仿宋_GB2312" w:hAnsi="仿宋_GB2312" w:cs="仿宋_GB2312" w:hint="eastAsia"/>
                <w:spacing w:val="-10"/>
                <w:sz w:val="24"/>
              </w:rPr>
              <w:t>是否参加国际组织</w:t>
            </w:r>
          </w:p>
        </w:tc>
        <w:tc>
          <w:tcPr>
            <w:tcW w:w="6305" w:type="dxa"/>
            <w:gridSpan w:val="2"/>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□是</w:t>
            </w:r>
            <w:r>
              <w:rPr>
                <w:rFonts w:ascii="仿宋_GB2312" w:hAnsi="仿宋_GB2312" w:cs="仿宋_GB2312" w:hint="eastAsia"/>
                <w:spacing w:val="-10"/>
                <w:sz w:val="24"/>
              </w:rPr>
              <w:t xml:space="preserve">  </w:t>
            </w:r>
            <w:r>
              <w:rPr>
                <w:rFonts w:ascii="仿宋_GB2312" w:hAnsi="仿宋_GB2312" w:cs="仿宋_GB2312" w:hint="eastAsia"/>
                <w:spacing w:val="-10"/>
                <w:sz w:val="24"/>
              </w:rPr>
              <w:t>□否</w:t>
            </w:r>
          </w:p>
        </w:tc>
      </w:tr>
      <w:tr w:rsidR="009B2D28">
        <w:trPr>
          <w:trHeight w:val="480"/>
        </w:trPr>
        <w:tc>
          <w:tcPr>
            <w:tcW w:w="2558" w:type="dxa"/>
            <w:vMerge/>
            <w:vAlign w:val="center"/>
          </w:tcPr>
          <w:p w:rsidR="009B2D28" w:rsidRDefault="009B2D28">
            <w:pPr>
              <w:spacing w:line="260" w:lineRule="exact"/>
              <w:rPr>
                <w:rFonts w:ascii="仿宋_GB2312" w:hAnsi="仿宋_GB2312" w:cs="仿宋_GB2312"/>
                <w:spacing w:val="-10"/>
                <w:sz w:val="24"/>
              </w:rPr>
            </w:pPr>
          </w:p>
        </w:tc>
        <w:tc>
          <w:tcPr>
            <w:tcW w:w="6305" w:type="dxa"/>
            <w:gridSpan w:val="2"/>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如选是，参加国际组织名称为（</w:t>
            </w:r>
            <w:r>
              <w:rPr>
                <w:rFonts w:ascii="仿宋_GB2312" w:hAnsi="仿宋_GB2312" w:cs="仿宋_GB2312" w:hint="eastAsia"/>
                <w:spacing w:val="-10"/>
                <w:sz w:val="24"/>
              </w:rPr>
              <w:t xml:space="preserve">                         </w:t>
            </w:r>
            <w:r>
              <w:rPr>
                <w:rFonts w:ascii="仿宋_GB2312" w:hAnsi="仿宋_GB2312" w:cs="仿宋_GB2312" w:hint="eastAsia"/>
                <w:spacing w:val="-10"/>
                <w:sz w:val="24"/>
              </w:rPr>
              <w:t>）</w:t>
            </w:r>
          </w:p>
        </w:tc>
      </w:tr>
      <w:tr w:rsidR="009B2D28">
        <w:trPr>
          <w:trHeight w:val="480"/>
        </w:trPr>
        <w:tc>
          <w:tcPr>
            <w:tcW w:w="3724" w:type="dxa"/>
            <w:gridSpan w:val="2"/>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上年度组团出国访问（</w:t>
            </w:r>
            <w:r>
              <w:rPr>
                <w:rFonts w:ascii="仿宋_GB2312" w:hAnsi="仿宋_GB2312" w:cs="仿宋_GB2312" w:hint="eastAsia"/>
                <w:spacing w:val="-10"/>
                <w:sz w:val="24"/>
              </w:rPr>
              <w:t xml:space="preserve">   </w:t>
            </w:r>
            <w:r>
              <w:rPr>
                <w:rFonts w:ascii="仿宋_GB2312" w:hAnsi="仿宋_GB2312" w:cs="仿宋_GB2312" w:hint="eastAsia"/>
                <w:spacing w:val="-10"/>
                <w:sz w:val="24"/>
              </w:rPr>
              <w:t>）个</w:t>
            </w:r>
          </w:p>
        </w:tc>
        <w:tc>
          <w:tcPr>
            <w:tcW w:w="5139" w:type="dxa"/>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上年度工作人员因公出国（</w:t>
            </w:r>
            <w:r>
              <w:rPr>
                <w:rFonts w:ascii="仿宋_GB2312" w:hAnsi="仿宋_GB2312" w:cs="仿宋_GB2312" w:hint="eastAsia"/>
                <w:spacing w:val="-10"/>
                <w:sz w:val="24"/>
              </w:rPr>
              <w:t xml:space="preserve">   </w:t>
            </w:r>
            <w:r>
              <w:rPr>
                <w:rFonts w:ascii="仿宋_GB2312" w:hAnsi="仿宋_GB2312" w:cs="仿宋_GB2312" w:hint="eastAsia"/>
                <w:spacing w:val="-10"/>
                <w:sz w:val="24"/>
              </w:rPr>
              <w:t>）人次</w:t>
            </w:r>
          </w:p>
        </w:tc>
      </w:tr>
      <w:tr w:rsidR="009B2D28">
        <w:trPr>
          <w:trHeight w:val="480"/>
        </w:trPr>
        <w:tc>
          <w:tcPr>
            <w:tcW w:w="3724" w:type="dxa"/>
            <w:gridSpan w:val="2"/>
            <w:vAlign w:val="center"/>
          </w:tcPr>
          <w:p w:rsidR="009B2D28" w:rsidRDefault="001303AB">
            <w:pPr>
              <w:spacing w:line="260" w:lineRule="exact"/>
              <w:rPr>
                <w:rFonts w:ascii="仿宋_GB2312" w:hAnsi="仿宋_GB2312" w:cs="仿宋_GB2312"/>
                <w:spacing w:val="-18"/>
                <w:sz w:val="24"/>
              </w:rPr>
            </w:pPr>
            <w:r>
              <w:rPr>
                <w:rFonts w:ascii="仿宋_GB2312" w:hAnsi="仿宋_GB2312" w:cs="仿宋_GB2312" w:hint="eastAsia"/>
                <w:spacing w:val="-18"/>
                <w:sz w:val="24"/>
              </w:rPr>
              <w:t>上年度邀请国外人员来访（</w:t>
            </w:r>
            <w:r>
              <w:rPr>
                <w:rFonts w:ascii="仿宋_GB2312" w:hAnsi="仿宋_GB2312" w:cs="仿宋_GB2312" w:hint="eastAsia"/>
                <w:spacing w:val="-18"/>
                <w:sz w:val="24"/>
              </w:rPr>
              <w:t xml:space="preserve">   </w:t>
            </w:r>
            <w:r>
              <w:rPr>
                <w:rFonts w:ascii="仿宋_GB2312" w:hAnsi="仿宋_GB2312" w:cs="仿宋_GB2312" w:hint="eastAsia"/>
                <w:spacing w:val="-18"/>
                <w:sz w:val="24"/>
              </w:rPr>
              <w:t>）人次</w:t>
            </w:r>
          </w:p>
        </w:tc>
        <w:tc>
          <w:tcPr>
            <w:tcW w:w="5139" w:type="dxa"/>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上年度接受国外捐赠、资助情况</w:t>
            </w:r>
          </w:p>
        </w:tc>
      </w:tr>
      <w:tr w:rsidR="009B2D28">
        <w:trPr>
          <w:trHeight w:val="480"/>
        </w:trPr>
        <w:tc>
          <w:tcPr>
            <w:tcW w:w="8863" w:type="dxa"/>
            <w:gridSpan w:val="3"/>
            <w:vAlign w:val="center"/>
          </w:tcPr>
          <w:p w:rsidR="009B2D28" w:rsidRDefault="001303AB">
            <w:pPr>
              <w:spacing w:line="260" w:lineRule="exact"/>
              <w:rPr>
                <w:rFonts w:ascii="仿宋_GB2312" w:hAnsi="仿宋_GB2312" w:cs="仿宋_GB2312"/>
                <w:spacing w:val="-10"/>
                <w:sz w:val="24"/>
              </w:rPr>
            </w:pPr>
            <w:r>
              <w:rPr>
                <w:rFonts w:ascii="仿宋_GB2312" w:hAnsi="仿宋_GB2312" w:cs="仿宋_GB2312" w:hint="eastAsia"/>
                <w:spacing w:val="-10"/>
                <w:sz w:val="24"/>
              </w:rPr>
              <w:t>上年度举办国际会议（</w:t>
            </w:r>
            <w:r>
              <w:rPr>
                <w:rFonts w:ascii="仿宋_GB2312" w:hAnsi="仿宋_GB2312" w:cs="仿宋_GB2312" w:hint="eastAsia"/>
                <w:spacing w:val="-10"/>
                <w:sz w:val="24"/>
              </w:rPr>
              <w:t xml:space="preserve">   </w:t>
            </w:r>
            <w:r>
              <w:rPr>
                <w:rFonts w:ascii="仿宋_GB2312" w:hAnsi="仿宋_GB2312" w:cs="仿宋_GB2312" w:hint="eastAsia"/>
                <w:spacing w:val="-10"/>
                <w:sz w:val="24"/>
              </w:rPr>
              <w:t>）个</w:t>
            </w:r>
          </w:p>
        </w:tc>
      </w:tr>
    </w:tbl>
    <w:p w:rsidR="009B2D28" w:rsidRDefault="001303AB">
      <w:pPr>
        <w:jc w:val="left"/>
        <w:rPr>
          <w:rFonts w:ascii="仿宋_GB2312" w:hAnsi="仿宋_GB2312" w:cs="仿宋_GB2312"/>
          <w:sz w:val="28"/>
          <w:szCs w:val="28"/>
        </w:rPr>
      </w:pPr>
      <w:r>
        <w:rPr>
          <w:rFonts w:ascii="仿宋_GB2312" w:hAnsi="仿宋_GB2312" w:cs="仿宋_GB2312" w:hint="eastAsia"/>
          <w:sz w:val="28"/>
          <w:szCs w:val="28"/>
        </w:rPr>
        <w:t>（八）举办报纸期刊杂志情况</w:t>
      </w:r>
    </w:p>
    <w:tbl>
      <w:tblPr>
        <w:tblpPr w:leftFromText="181" w:rightFromText="181" w:vertAnchor="text" w:tblpXSpec="center" w:tblpY="114"/>
        <w:tblOverlap w:val="never"/>
        <w:tblW w:w="886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972"/>
        <w:gridCol w:w="855"/>
        <w:gridCol w:w="2202"/>
        <w:gridCol w:w="1834"/>
      </w:tblGrid>
      <w:tr w:rsidR="009B2D28">
        <w:trPr>
          <w:trHeight w:val="567"/>
        </w:trPr>
        <w:tc>
          <w:tcPr>
            <w:tcW w:w="3972" w:type="dxa"/>
            <w:vAlign w:val="center"/>
          </w:tcPr>
          <w:p w:rsidR="009B2D28" w:rsidRDefault="001303AB">
            <w:pPr>
              <w:spacing w:line="260" w:lineRule="exact"/>
              <w:jc w:val="center"/>
              <w:rPr>
                <w:rFonts w:ascii="仿宋_GB2312" w:hAnsi="仿宋_GB2312" w:cs="仿宋_GB2312"/>
                <w:sz w:val="24"/>
              </w:rPr>
            </w:pPr>
            <w:r>
              <w:rPr>
                <w:rFonts w:ascii="仿宋_GB2312" w:hAnsi="仿宋_GB2312" w:cs="仿宋_GB2312" w:hint="eastAsia"/>
                <w:sz w:val="24"/>
              </w:rPr>
              <w:t>名</w:t>
            </w:r>
            <w:r>
              <w:rPr>
                <w:rFonts w:ascii="仿宋_GB2312" w:hAnsi="仿宋_GB2312" w:cs="仿宋_GB2312" w:hint="eastAsia"/>
                <w:sz w:val="24"/>
              </w:rPr>
              <w:t xml:space="preserve">    </w:t>
            </w:r>
            <w:r>
              <w:rPr>
                <w:rFonts w:ascii="仿宋_GB2312" w:hAnsi="仿宋_GB2312" w:cs="仿宋_GB2312" w:hint="eastAsia"/>
                <w:sz w:val="24"/>
              </w:rPr>
              <w:t>称</w:t>
            </w:r>
          </w:p>
        </w:tc>
        <w:tc>
          <w:tcPr>
            <w:tcW w:w="855" w:type="dxa"/>
            <w:vAlign w:val="center"/>
          </w:tcPr>
          <w:p w:rsidR="009B2D28" w:rsidRDefault="001303AB">
            <w:pPr>
              <w:spacing w:line="260" w:lineRule="exact"/>
              <w:jc w:val="center"/>
              <w:rPr>
                <w:rFonts w:ascii="仿宋_GB2312" w:hAnsi="仿宋_GB2312" w:cs="仿宋_GB2312"/>
                <w:sz w:val="24"/>
              </w:rPr>
            </w:pPr>
            <w:r>
              <w:rPr>
                <w:rFonts w:ascii="仿宋_GB2312" w:hAnsi="仿宋_GB2312" w:cs="仿宋_GB2312" w:hint="eastAsia"/>
                <w:sz w:val="24"/>
              </w:rPr>
              <w:t>刊号</w:t>
            </w:r>
          </w:p>
        </w:tc>
        <w:tc>
          <w:tcPr>
            <w:tcW w:w="2202" w:type="dxa"/>
            <w:vAlign w:val="center"/>
          </w:tcPr>
          <w:p w:rsidR="009B2D28" w:rsidRDefault="001303AB">
            <w:pPr>
              <w:spacing w:line="260" w:lineRule="exact"/>
              <w:jc w:val="center"/>
              <w:rPr>
                <w:rFonts w:ascii="仿宋_GB2312" w:hAnsi="仿宋_GB2312" w:cs="仿宋_GB2312"/>
                <w:sz w:val="24"/>
              </w:rPr>
            </w:pPr>
            <w:r>
              <w:rPr>
                <w:rFonts w:ascii="仿宋_GB2312" w:hAnsi="仿宋_GB2312" w:cs="仿宋_GB2312" w:hint="eastAsia"/>
                <w:sz w:val="24"/>
              </w:rPr>
              <w:t>主管单位</w:t>
            </w:r>
          </w:p>
        </w:tc>
        <w:tc>
          <w:tcPr>
            <w:tcW w:w="1834" w:type="dxa"/>
            <w:vAlign w:val="center"/>
          </w:tcPr>
          <w:p w:rsidR="009B2D28" w:rsidRDefault="001303AB">
            <w:pPr>
              <w:spacing w:line="260" w:lineRule="exact"/>
              <w:jc w:val="center"/>
              <w:rPr>
                <w:rFonts w:ascii="仿宋_GB2312" w:hAnsi="仿宋_GB2312" w:cs="仿宋_GB2312"/>
                <w:sz w:val="24"/>
              </w:rPr>
            </w:pPr>
            <w:r>
              <w:rPr>
                <w:rFonts w:ascii="仿宋_GB2312" w:hAnsi="仿宋_GB2312" w:cs="仿宋_GB2312" w:hint="eastAsia"/>
                <w:sz w:val="24"/>
              </w:rPr>
              <w:t>主办单位</w:t>
            </w:r>
          </w:p>
        </w:tc>
      </w:tr>
      <w:tr w:rsidR="009B2D28">
        <w:trPr>
          <w:trHeight w:val="419"/>
        </w:trPr>
        <w:tc>
          <w:tcPr>
            <w:tcW w:w="3972" w:type="dxa"/>
            <w:vAlign w:val="center"/>
          </w:tcPr>
          <w:p w:rsidR="009B2D28" w:rsidRDefault="009B2D28">
            <w:pPr>
              <w:spacing w:line="260" w:lineRule="exact"/>
              <w:rPr>
                <w:rFonts w:ascii="仿宋_GB2312" w:hAnsi="仿宋_GB2312" w:cs="仿宋_GB2312"/>
                <w:sz w:val="24"/>
              </w:rPr>
            </w:pPr>
          </w:p>
        </w:tc>
        <w:tc>
          <w:tcPr>
            <w:tcW w:w="855" w:type="dxa"/>
            <w:vAlign w:val="center"/>
          </w:tcPr>
          <w:p w:rsidR="009B2D28" w:rsidRDefault="009B2D28">
            <w:pPr>
              <w:spacing w:line="260" w:lineRule="exact"/>
              <w:rPr>
                <w:rFonts w:ascii="仿宋_GB2312" w:hAnsi="仿宋_GB2312" w:cs="仿宋_GB2312"/>
                <w:sz w:val="24"/>
              </w:rPr>
            </w:pPr>
          </w:p>
        </w:tc>
        <w:tc>
          <w:tcPr>
            <w:tcW w:w="2202" w:type="dxa"/>
            <w:vAlign w:val="center"/>
          </w:tcPr>
          <w:p w:rsidR="009B2D28" w:rsidRDefault="009B2D28">
            <w:pPr>
              <w:spacing w:line="260" w:lineRule="exact"/>
              <w:rPr>
                <w:rFonts w:ascii="仿宋_GB2312" w:hAnsi="仿宋_GB2312" w:cs="仿宋_GB2312"/>
                <w:sz w:val="24"/>
              </w:rPr>
            </w:pPr>
          </w:p>
        </w:tc>
        <w:tc>
          <w:tcPr>
            <w:tcW w:w="1834" w:type="dxa"/>
            <w:vAlign w:val="center"/>
          </w:tcPr>
          <w:p w:rsidR="009B2D28" w:rsidRDefault="009B2D28">
            <w:pPr>
              <w:spacing w:line="260" w:lineRule="exact"/>
              <w:rPr>
                <w:rFonts w:ascii="仿宋_GB2312" w:hAnsi="仿宋_GB2312" w:cs="仿宋_GB2312"/>
                <w:sz w:val="24"/>
              </w:rPr>
            </w:pPr>
          </w:p>
        </w:tc>
      </w:tr>
      <w:tr w:rsidR="009B2D28">
        <w:trPr>
          <w:trHeight w:val="419"/>
        </w:trPr>
        <w:tc>
          <w:tcPr>
            <w:tcW w:w="3972" w:type="dxa"/>
            <w:vAlign w:val="center"/>
          </w:tcPr>
          <w:p w:rsidR="009B2D28" w:rsidRDefault="009B2D28">
            <w:pPr>
              <w:spacing w:line="260" w:lineRule="exact"/>
              <w:rPr>
                <w:rFonts w:ascii="仿宋_GB2312" w:hAnsi="仿宋_GB2312" w:cs="仿宋_GB2312"/>
                <w:sz w:val="24"/>
              </w:rPr>
            </w:pPr>
          </w:p>
        </w:tc>
        <w:tc>
          <w:tcPr>
            <w:tcW w:w="855" w:type="dxa"/>
            <w:vAlign w:val="center"/>
          </w:tcPr>
          <w:p w:rsidR="009B2D28" w:rsidRDefault="009B2D28">
            <w:pPr>
              <w:spacing w:line="260" w:lineRule="exact"/>
              <w:rPr>
                <w:rFonts w:ascii="仿宋_GB2312" w:hAnsi="仿宋_GB2312" w:cs="仿宋_GB2312"/>
                <w:sz w:val="24"/>
              </w:rPr>
            </w:pPr>
          </w:p>
        </w:tc>
        <w:tc>
          <w:tcPr>
            <w:tcW w:w="2202" w:type="dxa"/>
            <w:vAlign w:val="center"/>
          </w:tcPr>
          <w:p w:rsidR="009B2D28" w:rsidRDefault="009B2D28">
            <w:pPr>
              <w:spacing w:line="260" w:lineRule="exact"/>
              <w:rPr>
                <w:rFonts w:ascii="仿宋_GB2312" w:hAnsi="仿宋_GB2312" w:cs="仿宋_GB2312"/>
                <w:sz w:val="24"/>
              </w:rPr>
            </w:pPr>
          </w:p>
        </w:tc>
        <w:tc>
          <w:tcPr>
            <w:tcW w:w="1834" w:type="dxa"/>
            <w:vAlign w:val="center"/>
          </w:tcPr>
          <w:p w:rsidR="009B2D28" w:rsidRDefault="009B2D28">
            <w:pPr>
              <w:spacing w:line="260" w:lineRule="exact"/>
              <w:rPr>
                <w:rFonts w:ascii="仿宋_GB2312" w:hAnsi="仿宋_GB2312" w:cs="仿宋_GB2312"/>
                <w:sz w:val="24"/>
              </w:rPr>
            </w:pPr>
          </w:p>
        </w:tc>
      </w:tr>
    </w:tbl>
    <w:p w:rsidR="009B2D28" w:rsidRDefault="001303AB">
      <w:pPr>
        <w:jc w:val="left"/>
        <w:rPr>
          <w:rFonts w:ascii="仿宋_GB2312" w:hAnsi="仿宋_GB2312" w:cs="仿宋_GB2312"/>
          <w:sz w:val="28"/>
          <w:szCs w:val="28"/>
        </w:rPr>
      </w:pPr>
      <w:r>
        <w:rPr>
          <w:rFonts w:ascii="仿宋_GB2312" w:hAnsi="仿宋_GB2312" w:cs="仿宋_GB2312" w:hint="eastAsia"/>
          <w:sz w:val="28"/>
          <w:szCs w:val="28"/>
        </w:rPr>
        <w:t>（九）联系挂靠情况</w:t>
      </w:r>
    </w:p>
    <w:tbl>
      <w:tblPr>
        <w:tblW w:w="88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102"/>
        <w:gridCol w:w="886"/>
        <w:gridCol w:w="5875"/>
      </w:tblGrid>
      <w:tr w:rsidR="009B2D28">
        <w:trPr>
          <w:trHeight w:val="465"/>
          <w:jc w:val="center"/>
        </w:trPr>
        <w:tc>
          <w:tcPr>
            <w:tcW w:w="2102" w:type="dxa"/>
            <w:vMerge w:val="restart"/>
            <w:vAlign w:val="center"/>
          </w:tcPr>
          <w:p w:rsidR="009B2D28" w:rsidRDefault="001303AB">
            <w:pPr>
              <w:spacing w:line="320" w:lineRule="exact"/>
              <w:rPr>
                <w:rFonts w:ascii="仿宋_GB2312" w:hAnsi="仿宋_GB2312" w:cs="仿宋_GB2312"/>
                <w:sz w:val="24"/>
              </w:rPr>
            </w:pPr>
            <w:r>
              <w:rPr>
                <w:rFonts w:ascii="仿宋_GB2312" w:hAnsi="仿宋_GB2312" w:cs="仿宋_GB2312" w:hint="eastAsia"/>
                <w:sz w:val="24"/>
              </w:rPr>
              <w:t>是否存在联系挂靠其他行政机关或参公管理单位情况</w:t>
            </w:r>
          </w:p>
        </w:tc>
        <w:tc>
          <w:tcPr>
            <w:tcW w:w="886" w:type="dxa"/>
            <w:vMerge w:val="restart"/>
            <w:vAlign w:val="center"/>
          </w:tcPr>
          <w:p w:rsidR="009B2D28" w:rsidRDefault="001303AB">
            <w:pPr>
              <w:spacing w:line="260" w:lineRule="exact"/>
              <w:jc w:val="center"/>
              <w:rPr>
                <w:rFonts w:ascii="仿宋_GB2312" w:hAnsi="仿宋_GB2312" w:cs="仿宋_GB2312"/>
                <w:sz w:val="24"/>
              </w:rPr>
            </w:pPr>
            <w:r>
              <w:rPr>
                <w:rFonts w:ascii="仿宋_GB2312" w:hAnsi="仿宋_GB2312" w:cs="仿宋_GB2312" w:hint="eastAsia"/>
                <w:sz w:val="24"/>
              </w:rPr>
              <w:t>□</w:t>
            </w:r>
            <w:r>
              <w:rPr>
                <w:rFonts w:ascii="仿宋_GB2312" w:hAnsi="仿宋_GB2312" w:cs="仿宋_GB2312" w:hint="eastAsia"/>
                <w:sz w:val="24"/>
              </w:rPr>
              <w:t xml:space="preserve"> </w:t>
            </w:r>
            <w:r>
              <w:rPr>
                <w:rFonts w:ascii="仿宋_GB2312" w:hAnsi="仿宋_GB2312" w:cs="仿宋_GB2312" w:hint="eastAsia"/>
                <w:sz w:val="24"/>
              </w:rPr>
              <w:t>是</w:t>
            </w:r>
          </w:p>
          <w:p w:rsidR="009B2D28" w:rsidRDefault="001303AB">
            <w:pPr>
              <w:spacing w:line="260" w:lineRule="exact"/>
              <w:jc w:val="center"/>
              <w:rPr>
                <w:rFonts w:ascii="仿宋_GB2312" w:hAnsi="仿宋_GB2312" w:cs="仿宋_GB2312"/>
                <w:sz w:val="24"/>
              </w:rPr>
            </w:pPr>
            <w:r>
              <w:rPr>
                <w:rFonts w:ascii="仿宋_GB2312" w:hAnsi="仿宋_GB2312" w:cs="仿宋_GB2312" w:hint="eastAsia"/>
                <w:sz w:val="24"/>
              </w:rPr>
              <w:t>□</w:t>
            </w:r>
            <w:r>
              <w:rPr>
                <w:rFonts w:ascii="仿宋_GB2312" w:hAnsi="仿宋_GB2312" w:cs="仿宋_GB2312" w:hint="eastAsia"/>
                <w:sz w:val="24"/>
              </w:rPr>
              <w:t xml:space="preserve"> </w:t>
            </w:r>
            <w:r>
              <w:rPr>
                <w:rFonts w:ascii="仿宋_GB2312" w:hAnsi="仿宋_GB2312" w:cs="仿宋_GB2312" w:hint="eastAsia"/>
                <w:sz w:val="24"/>
              </w:rPr>
              <w:t>否</w:t>
            </w:r>
          </w:p>
        </w:tc>
        <w:tc>
          <w:tcPr>
            <w:tcW w:w="5875" w:type="dxa"/>
            <w:vAlign w:val="center"/>
          </w:tcPr>
          <w:p w:rsidR="009B2D28" w:rsidRDefault="001303AB">
            <w:pPr>
              <w:spacing w:line="260" w:lineRule="exact"/>
              <w:rPr>
                <w:rFonts w:ascii="仿宋_GB2312" w:hAnsi="仿宋_GB2312" w:cs="仿宋_GB2312"/>
                <w:sz w:val="24"/>
              </w:rPr>
            </w:pPr>
            <w:r>
              <w:rPr>
                <w:rFonts w:ascii="仿宋_GB2312" w:hAnsi="仿宋_GB2312" w:cs="仿宋_GB2312" w:hint="eastAsia"/>
                <w:sz w:val="24"/>
              </w:rPr>
              <w:t>如选是，联系挂靠单位名称（</w:t>
            </w:r>
            <w:r>
              <w:rPr>
                <w:rFonts w:ascii="仿宋_GB2312" w:hAnsi="仿宋_GB2312" w:cs="仿宋_GB2312" w:hint="eastAsia"/>
                <w:sz w:val="24"/>
              </w:rPr>
              <w:t xml:space="preserve">                 </w:t>
            </w:r>
            <w:r>
              <w:rPr>
                <w:rFonts w:ascii="仿宋_GB2312" w:hAnsi="仿宋_GB2312" w:cs="仿宋_GB2312" w:hint="eastAsia"/>
                <w:sz w:val="24"/>
              </w:rPr>
              <w:t xml:space="preserve"> </w:t>
            </w:r>
            <w:r>
              <w:rPr>
                <w:rFonts w:ascii="仿宋_GB2312" w:hAnsi="仿宋_GB2312" w:cs="仿宋_GB2312" w:hint="eastAsia"/>
                <w:sz w:val="24"/>
              </w:rPr>
              <w:t>）</w:t>
            </w:r>
          </w:p>
        </w:tc>
      </w:tr>
      <w:tr w:rsidR="009B2D28">
        <w:trPr>
          <w:trHeight w:val="1587"/>
          <w:jc w:val="center"/>
        </w:trPr>
        <w:tc>
          <w:tcPr>
            <w:tcW w:w="2102" w:type="dxa"/>
            <w:vMerge/>
            <w:vAlign w:val="center"/>
          </w:tcPr>
          <w:p w:rsidR="009B2D28" w:rsidRDefault="009B2D28">
            <w:pPr>
              <w:spacing w:line="260" w:lineRule="exact"/>
              <w:rPr>
                <w:rFonts w:ascii="仿宋_GB2312" w:hAnsi="仿宋_GB2312" w:cs="仿宋_GB2312"/>
                <w:sz w:val="24"/>
              </w:rPr>
            </w:pPr>
          </w:p>
        </w:tc>
        <w:tc>
          <w:tcPr>
            <w:tcW w:w="886" w:type="dxa"/>
            <w:vMerge/>
            <w:vAlign w:val="center"/>
          </w:tcPr>
          <w:p w:rsidR="009B2D28" w:rsidRDefault="009B2D28">
            <w:pPr>
              <w:spacing w:line="260" w:lineRule="exact"/>
              <w:jc w:val="center"/>
              <w:rPr>
                <w:rFonts w:ascii="仿宋_GB2312" w:hAnsi="仿宋_GB2312" w:cs="仿宋_GB2312"/>
                <w:sz w:val="24"/>
              </w:rPr>
            </w:pPr>
          </w:p>
        </w:tc>
        <w:tc>
          <w:tcPr>
            <w:tcW w:w="5875" w:type="dxa"/>
          </w:tcPr>
          <w:p w:rsidR="009B2D28" w:rsidRDefault="001303AB" w:rsidP="009B2D28">
            <w:pPr>
              <w:spacing w:beforeLines="20" w:line="440" w:lineRule="exact"/>
              <w:rPr>
                <w:rFonts w:ascii="仿宋_GB2312" w:hAnsi="仿宋_GB2312" w:cs="仿宋_GB2312"/>
                <w:sz w:val="24"/>
              </w:rPr>
            </w:pPr>
            <w:r>
              <w:rPr>
                <w:rFonts w:ascii="仿宋_GB2312" w:hAnsi="仿宋_GB2312" w:cs="仿宋_GB2312" w:hint="eastAsia"/>
                <w:sz w:val="24"/>
              </w:rPr>
              <w:t>涉及联系挂靠单位的脱钩事项：</w:t>
            </w:r>
          </w:p>
          <w:p w:rsidR="009B2D28" w:rsidRDefault="001303AB">
            <w:pPr>
              <w:spacing w:line="440" w:lineRule="exact"/>
              <w:rPr>
                <w:rFonts w:ascii="仿宋_GB2312" w:hAnsi="仿宋_GB2312" w:cs="仿宋_GB2312"/>
                <w:sz w:val="24"/>
              </w:rPr>
            </w:pPr>
            <w:r>
              <w:rPr>
                <w:rFonts w:ascii="仿宋_GB2312" w:hAnsi="仿宋_GB2312" w:cs="仿宋_GB2312" w:hint="eastAsia"/>
                <w:sz w:val="24"/>
              </w:rPr>
              <w:t>1.</w:t>
            </w:r>
          </w:p>
          <w:p w:rsidR="009B2D28" w:rsidRDefault="001303AB">
            <w:pPr>
              <w:spacing w:line="440" w:lineRule="exact"/>
              <w:rPr>
                <w:rFonts w:ascii="仿宋_GB2312" w:hAnsi="仿宋_GB2312" w:cs="仿宋_GB2312"/>
                <w:sz w:val="24"/>
              </w:rPr>
            </w:pPr>
            <w:r>
              <w:rPr>
                <w:rFonts w:ascii="仿宋_GB2312" w:hAnsi="仿宋_GB2312" w:cs="仿宋_GB2312" w:hint="eastAsia"/>
                <w:sz w:val="24"/>
              </w:rPr>
              <w:t>2</w:t>
            </w:r>
            <w:r>
              <w:rPr>
                <w:rFonts w:ascii="仿宋_GB2312" w:hAnsi="仿宋_GB2312" w:cs="仿宋_GB2312" w:hint="eastAsia"/>
                <w:sz w:val="24"/>
              </w:rPr>
              <w:t>.</w:t>
            </w:r>
          </w:p>
        </w:tc>
      </w:tr>
    </w:tbl>
    <w:p w:rsidR="009B2D28" w:rsidRDefault="001303AB">
      <w:pPr>
        <w:spacing w:line="600" w:lineRule="exact"/>
        <w:rPr>
          <w:rFonts w:eastAsia="黑体"/>
          <w:sz w:val="28"/>
          <w:szCs w:val="28"/>
        </w:rPr>
      </w:pPr>
      <w:r>
        <w:br w:type="page"/>
      </w:r>
      <w:r>
        <w:rPr>
          <w:rFonts w:ascii="黑体" w:eastAsia="黑体" w:hAnsi="黑体" w:cs="黑体" w:hint="eastAsia"/>
          <w:szCs w:val="32"/>
        </w:rPr>
        <w:lastRenderedPageBreak/>
        <w:t>附件</w:t>
      </w:r>
      <w:r>
        <w:rPr>
          <w:rFonts w:ascii="黑体" w:eastAsia="黑体" w:hAnsi="黑体" w:cs="黑体" w:hint="eastAsia"/>
          <w:szCs w:val="32"/>
        </w:rPr>
        <w:t>3</w:t>
      </w:r>
    </w:p>
    <w:p w:rsidR="009B2D28" w:rsidRDefault="009B2D28">
      <w:pPr>
        <w:spacing w:line="600" w:lineRule="exact"/>
        <w:rPr>
          <w:rFonts w:eastAsia="黑体"/>
          <w:sz w:val="28"/>
          <w:szCs w:val="28"/>
        </w:rPr>
      </w:pPr>
    </w:p>
    <w:p w:rsidR="009B2D28" w:rsidRDefault="001303A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╳╳╳协会脱钩实施方案（模板）</w:t>
      </w:r>
    </w:p>
    <w:p w:rsidR="009B2D28" w:rsidRDefault="009B2D28">
      <w:pPr>
        <w:spacing w:line="600" w:lineRule="exact"/>
        <w:rPr>
          <w:szCs w:val="32"/>
        </w:rPr>
      </w:pPr>
    </w:p>
    <w:p w:rsidR="009B2D28" w:rsidRDefault="001303AB">
      <w:pPr>
        <w:spacing w:line="600" w:lineRule="exact"/>
        <w:rPr>
          <w:szCs w:val="32"/>
        </w:rPr>
      </w:pPr>
      <w:r>
        <w:rPr>
          <w:szCs w:val="32"/>
        </w:rPr>
        <w:t xml:space="preserve">    </w:t>
      </w:r>
      <w:r>
        <w:rPr>
          <w:szCs w:val="32"/>
        </w:rPr>
        <w:t>根据《中共中央办公厅</w:t>
      </w:r>
      <w:r>
        <w:rPr>
          <w:szCs w:val="32"/>
        </w:rPr>
        <w:t xml:space="preserve"> </w:t>
      </w:r>
      <w:r>
        <w:rPr>
          <w:szCs w:val="32"/>
        </w:rPr>
        <w:t>国务院办公厅关于印发</w:t>
      </w:r>
      <w:r>
        <w:rPr>
          <w:szCs w:val="32"/>
        </w:rPr>
        <w:t>&lt;</w:t>
      </w:r>
      <w:r>
        <w:rPr>
          <w:szCs w:val="32"/>
        </w:rPr>
        <w:t>行业协会商会与行政机关脱钩总体方案</w:t>
      </w:r>
      <w:r>
        <w:rPr>
          <w:szCs w:val="32"/>
        </w:rPr>
        <w:t>&gt;</w:t>
      </w:r>
      <w:r>
        <w:rPr>
          <w:szCs w:val="32"/>
        </w:rPr>
        <w:t>的通知》（中办发〔</w:t>
      </w:r>
      <w:r>
        <w:rPr>
          <w:szCs w:val="32"/>
        </w:rPr>
        <w:t>2015</w:t>
      </w:r>
      <w:r>
        <w:rPr>
          <w:szCs w:val="32"/>
        </w:rPr>
        <w:t>〕</w:t>
      </w:r>
      <w:r>
        <w:rPr>
          <w:szCs w:val="32"/>
        </w:rPr>
        <w:t>39</w:t>
      </w:r>
      <w:r>
        <w:rPr>
          <w:szCs w:val="32"/>
        </w:rPr>
        <w:t>号，以下简称《总体方案》）</w:t>
      </w:r>
      <w:r>
        <w:rPr>
          <w:rFonts w:hint="eastAsia"/>
          <w:szCs w:val="32"/>
        </w:rPr>
        <w:t>和</w:t>
      </w:r>
      <w:r>
        <w:rPr>
          <w:rFonts w:ascii="仿宋_GB2312" w:hAnsi="仿宋_GB2312" w:cs="仿宋_GB2312" w:hint="eastAsia"/>
          <w:szCs w:val="32"/>
        </w:rPr>
        <w:t>国家发展改革委等部门</w:t>
      </w:r>
      <w:r>
        <w:rPr>
          <w:szCs w:val="32"/>
        </w:rPr>
        <w:t>《关于全面推开行业协会商会与行政机关脱钩改革的实施意见》（发改经体〔</w:t>
      </w:r>
      <w:r>
        <w:rPr>
          <w:szCs w:val="32"/>
        </w:rPr>
        <w:t>2019</w:t>
      </w:r>
      <w:r>
        <w:rPr>
          <w:szCs w:val="32"/>
        </w:rPr>
        <w:t>〕</w:t>
      </w:r>
      <w:r>
        <w:rPr>
          <w:szCs w:val="32"/>
        </w:rPr>
        <w:t>1063</w:t>
      </w:r>
      <w:r>
        <w:rPr>
          <w:szCs w:val="32"/>
        </w:rPr>
        <w:t>号，以下简称《实施意见》）</w:t>
      </w:r>
      <w:r>
        <w:rPr>
          <w:rFonts w:hint="eastAsia"/>
          <w:szCs w:val="32"/>
        </w:rPr>
        <w:t>等文件</w:t>
      </w:r>
      <w:r>
        <w:rPr>
          <w:rFonts w:ascii="仿宋_GB2312" w:hAnsi="仿宋_GB2312" w:cs="仿宋_GB2312" w:hint="eastAsia"/>
          <w:szCs w:val="32"/>
        </w:rPr>
        <w:t>精神</w:t>
      </w:r>
      <w:r>
        <w:rPr>
          <w:szCs w:val="32"/>
        </w:rPr>
        <w:t>，为做好</w:t>
      </w:r>
      <w:r>
        <w:rPr>
          <w:szCs w:val="32"/>
        </w:rPr>
        <w:t>╳╳╳</w:t>
      </w:r>
      <w:r>
        <w:rPr>
          <w:szCs w:val="32"/>
        </w:rPr>
        <w:t>协会（</w:t>
      </w:r>
      <w:r>
        <w:rPr>
          <w:rFonts w:hint="eastAsia"/>
          <w:szCs w:val="32"/>
        </w:rPr>
        <w:t>以下</w:t>
      </w:r>
      <w:r>
        <w:rPr>
          <w:szCs w:val="32"/>
        </w:rPr>
        <w:t>简称</w:t>
      </w:r>
      <w:r>
        <w:rPr>
          <w:szCs w:val="32"/>
        </w:rPr>
        <w:t>╳╳╳</w:t>
      </w:r>
      <w:r>
        <w:rPr>
          <w:szCs w:val="32"/>
        </w:rPr>
        <w:t>协会）脱钩工作，制定本方案。</w:t>
      </w:r>
    </w:p>
    <w:p w:rsidR="009B2D28" w:rsidRDefault="001303AB">
      <w:pPr>
        <w:spacing w:line="600" w:lineRule="exact"/>
        <w:rPr>
          <w:szCs w:val="32"/>
        </w:rPr>
      </w:pPr>
      <w:r>
        <w:rPr>
          <w:szCs w:val="32"/>
        </w:rPr>
        <w:t xml:space="preserve">    </w:t>
      </w:r>
      <w:r>
        <w:rPr>
          <w:rFonts w:eastAsia="黑体"/>
          <w:szCs w:val="32"/>
        </w:rPr>
        <w:t>一、指导思想</w:t>
      </w:r>
    </w:p>
    <w:p w:rsidR="009B2D28" w:rsidRDefault="001303AB">
      <w:pPr>
        <w:spacing w:line="600" w:lineRule="exact"/>
        <w:rPr>
          <w:szCs w:val="32"/>
        </w:rPr>
      </w:pPr>
      <w:r>
        <w:rPr>
          <w:szCs w:val="32"/>
        </w:rPr>
        <w:t xml:space="preserve">    </w:t>
      </w:r>
      <w:r>
        <w:rPr>
          <w:szCs w:val="32"/>
        </w:rPr>
        <w:t>认真贯彻落实党的十九大和十九届二中、三中、四中全会精神，认真执行《总体方案》《实施意见》及各项配套政策，严格依法依纪依规完成</w:t>
      </w:r>
      <w:r>
        <w:rPr>
          <w:szCs w:val="32"/>
        </w:rPr>
        <w:t>╳╳╳</w:t>
      </w:r>
      <w:r>
        <w:rPr>
          <w:szCs w:val="32"/>
        </w:rPr>
        <w:t>协会各项脱钩任务，实现脱钩目标。按照政策规定对</w:t>
      </w:r>
      <w:r>
        <w:rPr>
          <w:szCs w:val="32"/>
        </w:rPr>
        <w:t>╳╳╳</w:t>
      </w:r>
      <w:r>
        <w:rPr>
          <w:szCs w:val="32"/>
        </w:rPr>
        <w:t>协会进行扶持，促进</w:t>
      </w:r>
      <w:r>
        <w:rPr>
          <w:szCs w:val="32"/>
        </w:rPr>
        <w:t>╳╳╳</w:t>
      </w:r>
      <w:r>
        <w:rPr>
          <w:szCs w:val="32"/>
        </w:rPr>
        <w:t>协会工作持续健康发展，切实维护</w:t>
      </w:r>
      <w:r>
        <w:rPr>
          <w:szCs w:val="32"/>
        </w:rPr>
        <w:t>╳╳╳</w:t>
      </w:r>
      <w:r>
        <w:rPr>
          <w:szCs w:val="32"/>
        </w:rPr>
        <w:t>协会职工合法权益，确保脱钩工作平稳有序进行。</w:t>
      </w:r>
    </w:p>
    <w:p w:rsidR="009B2D28" w:rsidRDefault="001303AB">
      <w:pPr>
        <w:spacing w:line="600" w:lineRule="exact"/>
        <w:rPr>
          <w:szCs w:val="32"/>
        </w:rPr>
      </w:pPr>
      <w:r>
        <w:rPr>
          <w:szCs w:val="32"/>
        </w:rPr>
        <w:t xml:space="preserve">    </w:t>
      </w:r>
      <w:r>
        <w:rPr>
          <w:rFonts w:eastAsia="黑体"/>
          <w:szCs w:val="32"/>
        </w:rPr>
        <w:t>二、主要目标</w:t>
      </w:r>
    </w:p>
    <w:p w:rsidR="009B2D28" w:rsidRDefault="001303AB">
      <w:pPr>
        <w:spacing w:line="600" w:lineRule="exact"/>
        <w:rPr>
          <w:szCs w:val="32"/>
        </w:rPr>
      </w:pPr>
      <w:r>
        <w:rPr>
          <w:szCs w:val="32"/>
        </w:rPr>
        <w:t xml:space="preserve">    </w:t>
      </w:r>
      <w:r>
        <w:rPr>
          <w:szCs w:val="32"/>
        </w:rPr>
        <w:t>按照《总体方案》《实施意见》要求，为加快转变政府职能、充分发挥行业协会商会在经济发展中的独特优势和应有作用，</w:t>
      </w:r>
      <w:r>
        <w:rPr>
          <w:szCs w:val="32"/>
        </w:rPr>
        <w:t>╳╳╳</w:t>
      </w:r>
      <w:r>
        <w:rPr>
          <w:szCs w:val="32"/>
        </w:rPr>
        <w:t>协会脱钩工作围绕</w:t>
      </w:r>
      <w:r>
        <w:rPr>
          <w:szCs w:val="32"/>
        </w:rPr>
        <w:t>“</w:t>
      </w:r>
      <w:r>
        <w:rPr>
          <w:szCs w:val="32"/>
        </w:rPr>
        <w:t>五分离、五规范</w:t>
      </w:r>
      <w:r>
        <w:rPr>
          <w:szCs w:val="32"/>
        </w:rPr>
        <w:t>”</w:t>
      </w:r>
      <w:r>
        <w:rPr>
          <w:szCs w:val="32"/>
        </w:rPr>
        <w:t>展开：机构分离，</w:t>
      </w:r>
      <w:r>
        <w:rPr>
          <w:szCs w:val="32"/>
        </w:rPr>
        <w:lastRenderedPageBreak/>
        <w:t>规范综合监管关系；职能</w:t>
      </w:r>
      <w:r>
        <w:rPr>
          <w:szCs w:val="32"/>
        </w:rPr>
        <w:t>分离，规范行政委托和职责分工关系；资产财务分离，规范综合财产关系；人员管理分离</w:t>
      </w:r>
      <w:r>
        <w:rPr>
          <w:rFonts w:hint="eastAsia"/>
          <w:szCs w:val="32"/>
        </w:rPr>
        <w:t>，</w:t>
      </w:r>
      <w:r>
        <w:rPr>
          <w:szCs w:val="32"/>
        </w:rPr>
        <w:t>规范用人关系；党建、外事等事项分离，规范管理关系。通过脱钩，理清政府、市场、社会关系，厘清行政机关与行业协</w:t>
      </w:r>
      <w:r>
        <w:rPr>
          <w:rFonts w:hint="eastAsia"/>
          <w:szCs w:val="32"/>
        </w:rPr>
        <w:t>会</w:t>
      </w:r>
      <w:r>
        <w:rPr>
          <w:szCs w:val="32"/>
        </w:rPr>
        <w:t>的职能边界，促进</w:t>
      </w:r>
      <w:r>
        <w:rPr>
          <w:szCs w:val="32"/>
        </w:rPr>
        <w:t>╳╳╳</w:t>
      </w:r>
      <w:r>
        <w:rPr>
          <w:szCs w:val="32"/>
        </w:rPr>
        <w:t>协会成为依法设立、自主办会、服务为本、治理规范、行为自律的行业组织。</w:t>
      </w:r>
    </w:p>
    <w:p w:rsidR="009B2D28" w:rsidRDefault="001303AB">
      <w:pPr>
        <w:spacing w:line="600" w:lineRule="exact"/>
        <w:rPr>
          <w:szCs w:val="32"/>
        </w:rPr>
      </w:pPr>
      <w:r>
        <w:rPr>
          <w:szCs w:val="32"/>
        </w:rPr>
        <w:t xml:space="preserve">    </w:t>
      </w:r>
      <w:r>
        <w:rPr>
          <w:rFonts w:eastAsia="黑体"/>
          <w:szCs w:val="32"/>
        </w:rPr>
        <w:t>三、脱钩任务</w:t>
      </w:r>
    </w:p>
    <w:p w:rsidR="009B2D28" w:rsidRDefault="001303AB">
      <w:pPr>
        <w:spacing w:line="600" w:lineRule="exact"/>
        <w:rPr>
          <w:rFonts w:eastAsia="楷体_GB2312"/>
          <w:szCs w:val="32"/>
        </w:rPr>
      </w:pPr>
      <w:r>
        <w:rPr>
          <w:rFonts w:eastAsia="楷体_GB2312"/>
          <w:szCs w:val="32"/>
        </w:rPr>
        <w:t xml:space="preserve">    </w:t>
      </w:r>
      <w:r>
        <w:rPr>
          <w:rFonts w:eastAsia="楷体_GB2312"/>
          <w:szCs w:val="32"/>
        </w:rPr>
        <w:t>（一）机构分离</w:t>
      </w:r>
    </w:p>
    <w:p w:rsidR="009B2D28" w:rsidRDefault="001303AB">
      <w:pPr>
        <w:spacing w:line="600" w:lineRule="exact"/>
        <w:rPr>
          <w:szCs w:val="32"/>
        </w:rPr>
      </w:pPr>
      <w:r>
        <w:rPr>
          <w:szCs w:val="32"/>
        </w:rPr>
        <w:t xml:space="preserve">    </w:t>
      </w:r>
      <w:r>
        <w:rPr>
          <w:szCs w:val="32"/>
        </w:rPr>
        <w:t>取消</w:t>
      </w:r>
      <w:r>
        <w:rPr>
          <w:szCs w:val="32"/>
        </w:rPr>
        <w:t>╳╳╳</w:t>
      </w:r>
      <w:r>
        <w:rPr>
          <w:szCs w:val="32"/>
        </w:rPr>
        <w:t>局（委）与</w:t>
      </w:r>
      <w:r>
        <w:rPr>
          <w:szCs w:val="32"/>
        </w:rPr>
        <w:t>╳╳╳</w:t>
      </w:r>
      <w:r>
        <w:rPr>
          <w:szCs w:val="32"/>
        </w:rPr>
        <w:t>协会的主管关系。脱钩后，</w:t>
      </w:r>
      <w:r>
        <w:rPr>
          <w:szCs w:val="32"/>
        </w:rPr>
        <w:t>╳╳╳</w:t>
      </w:r>
      <w:r>
        <w:rPr>
          <w:szCs w:val="32"/>
        </w:rPr>
        <w:t>协会依法独立运行。</w:t>
      </w:r>
    </w:p>
    <w:p w:rsidR="009B2D28" w:rsidRDefault="001303AB">
      <w:pPr>
        <w:spacing w:line="600" w:lineRule="exact"/>
        <w:rPr>
          <w:szCs w:val="32"/>
        </w:rPr>
      </w:pPr>
      <w:r>
        <w:rPr>
          <w:szCs w:val="32"/>
        </w:rPr>
        <w:t xml:space="preserve">    </w:t>
      </w:r>
      <w:r>
        <w:rPr>
          <w:szCs w:val="32"/>
        </w:rPr>
        <w:t>（责任单位：</w:t>
      </w:r>
      <w:r>
        <w:rPr>
          <w:szCs w:val="32"/>
        </w:rPr>
        <w:t>╳╳╳</w:t>
      </w:r>
      <w:r>
        <w:rPr>
          <w:szCs w:val="32"/>
        </w:rPr>
        <w:t>（</w:t>
      </w:r>
      <w:r>
        <w:rPr>
          <w:rFonts w:hint="eastAsia"/>
          <w:szCs w:val="32"/>
        </w:rPr>
        <w:t>科</w:t>
      </w:r>
      <w:r>
        <w:rPr>
          <w:szCs w:val="32"/>
        </w:rPr>
        <w:t>、办）、</w:t>
      </w:r>
      <w:r>
        <w:rPr>
          <w:szCs w:val="32"/>
        </w:rPr>
        <w:t>╳╳╳</w:t>
      </w:r>
      <w:r>
        <w:rPr>
          <w:szCs w:val="32"/>
        </w:rPr>
        <w:t>协会，完成时间：</w:t>
      </w:r>
      <w:r>
        <w:rPr>
          <w:szCs w:val="32"/>
        </w:rPr>
        <w:t>╳╳╳</w:t>
      </w:r>
      <w:r>
        <w:rPr>
          <w:szCs w:val="32"/>
        </w:rPr>
        <w:t>年</w:t>
      </w:r>
      <w:r>
        <w:rPr>
          <w:szCs w:val="32"/>
        </w:rPr>
        <w:t>╳╳╳</w:t>
      </w:r>
      <w:r>
        <w:rPr>
          <w:szCs w:val="32"/>
        </w:rPr>
        <w:t>月底前）</w:t>
      </w:r>
    </w:p>
    <w:p w:rsidR="009B2D28" w:rsidRDefault="001303AB">
      <w:pPr>
        <w:spacing w:line="600" w:lineRule="exact"/>
        <w:rPr>
          <w:szCs w:val="32"/>
        </w:rPr>
      </w:pPr>
      <w:r>
        <w:rPr>
          <w:szCs w:val="32"/>
        </w:rPr>
        <w:t xml:space="preserve">    </w:t>
      </w:r>
      <w:r>
        <w:rPr>
          <w:rFonts w:eastAsia="楷体_GB2312"/>
          <w:szCs w:val="32"/>
        </w:rPr>
        <w:t>（二）职能</w:t>
      </w:r>
      <w:r>
        <w:rPr>
          <w:rFonts w:eastAsia="楷体_GB2312"/>
          <w:szCs w:val="32"/>
        </w:rPr>
        <w:t>分离</w:t>
      </w:r>
    </w:p>
    <w:p w:rsidR="009B2D28" w:rsidRDefault="001303AB">
      <w:pPr>
        <w:spacing w:line="600" w:lineRule="exact"/>
        <w:rPr>
          <w:szCs w:val="32"/>
        </w:rPr>
      </w:pPr>
      <w:r>
        <w:rPr>
          <w:szCs w:val="32"/>
        </w:rPr>
        <w:t xml:space="preserve">    </w:t>
      </w:r>
      <w:r>
        <w:rPr>
          <w:szCs w:val="32"/>
        </w:rPr>
        <w:t>厘清</w:t>
      </w:r>
      <w:r>
        <w:rPr>
          <w:szCs w:val="32"/>
        </w:rPr>
        <w:t>╳╳╳</w:t>
      </w:r>
      <w:r>
        <w:rPr>
          <w:szCs w:val="32"/>
        </w:rPr>
        <w:t>局（委）与</w:t>
      </w:r>
      <w:r>
        <w:rPr>
          <w:szCs w:val="32"/>
        </w:rPr>
        <w:t>╳╳╳</w:t>
      </w:r>
      <w:r>
        <w:rPr>
          <w:szCs w:val="32"/>
        </w:rPr>
        <w:t>协会的职能，争取承接各局（委）向</w:t>
      </w:r>
      <w:r>
        <w:rPr>
          <w:szCs w:val="32"/>
        </w:rPr>
        <w:t>╳╳╳</w:t>
      </w:r>
      <w:r>
        <w:rPr>
          <w:szCs w:val="32"/>
        </w:rPr>
        <w:t>协会购买服务的项目并制定监管措施、履行监管责任。</w:t>
      </w:r>
    </w:p>
    <w:p w:rsidR="009B2D28" w:rsidRDefault="001303AB">
      <w:pPr>
        <w:spacing w:line="600" w:lineRule="exact"/>
        <w:rPr>
          <w:szCs w:val="32"/>
        </w:rPr>
      </w:pPr>
      <w:r>
        <w:rPr>
          <w:szCs w:val="32"/>
        </w:rPr>
        <w:t xml:space="preserve">    </w:t>
      </w:r>
      <w:r>
        <w:rPr>
          <w:szCs w:val="32"/>
        </w:rPr>
        <w:t>（责任单位：</w:t>
      </w:r>
      <w:r>
        <w:rPr>
          <w:szCs w:val="32"/>
        </w:rPr>
        <w:t>╳╳╳</w:t>
      </w:r>
      <w:r>
        <w:rPr>
          <w:szCs w:val="32"/>
        </w:rPr>
        <w:t>（</w:t>
      </w:r>
      <w:r>
        <w:rPr>
          <w:rFonts w:hint="eastAsia"/>
          <w:szCs w:val="32"/>
        </w:rPr>
        <w:t>科</w:t>
      </w:r>
      <w:r>
        <w:rPr>
          <w:szCs w:val="32"/>
        </w:rPr>
        <w:t>、办）、</w:t>
      </w:r>
      <w:r>
        <w:rPr>
          <w:szCs w:val="32"/>
        </w:rPr>
        <w:t>╳╳╳</w:t>
      </w:r>
      <w:r>
        <w:rPr>
          <w:szCs w:val="32"/>
        </w:rPr>
        <w:t>协会，完成时间：</w:t>
      </w:r>
      <w:r>
        <w:rPr>
          <w:szCs w:val="32"/>
        </w:rPr>
        <w:t>╳╳╳</w:t>
      </w:r>
      <w:r>
        <w:rPr>
          <w:szCs w:val="32"/>
        </w:rPr>
        <w:t>年</w:t>
      </w:r>
      <w:r>
        <w:rPr>
          <w:szCs w:val="32"/>
        </w:rPr>
        <w:t>╳╳╳</w:t>
      </w:r>
      <w:r>
        <w:rPr>
          <w:szCs w:val="32"/>
        </w:rPr>
        <w:t>月底前）</w:t>
      </w:r>
    </w:p>
    <w:p w:rsidR="009B2D28" w:rsidRDefault="001303AB">
      <w:pPr>
        <w:spacing w:line="600" w:lineRule="exact"/>
        <w:rPr>
          <w:szCs w:val="32"/>
        </w:rPr>
      </w:pPr>
      <w:r>
        <w:rPr>
          <w:szCs w:val="32"/>
        </w:rPr>
        <w:t xml:space="preserve">   </w:t>
      </w:r>
      <w:r>
        <w:rPr>
          <w:rFonts w:eastAsia="楷体_GB2312"/>
          <w:szCs w:val="32"/>
        </w:rPr>
        <w:t xml:space="preserve"> </w:t>
      </w:r>
      <w:r>
        <w:rPr>
          <w:rFonts w:eastAsia="楷体_GB2312"/>
          <w:szCs w:val="32"/>
        </w:rPr>
        <w:t>（三）资产财务分离</w:t>
      </w:r>
    </w:p>
    <w:p w:rsidR="009B2D28" w:rsidRDefault="001303AB">
      <w:pPr>
        <w:spacing w:line="600" w:lineRule="exact"/>
        <w:rPr>
          <w:szCs w:val="32"/>
        </w:rPr>
      </w:pPr>
      <w:r>
        <w:rPr>
          <w:szCs w:val="32"/>
        </w:rPr>
        <w:t xml:space="preserve">    ╳╳╳</w:t>
      </w:r>
      <w:r>
        <w:rPr>
          <w:szCs w:val="32"/>
        </w:rPr>
        <w:t>局（委）组织对</w:t>
      </w:r>
      <w:r>
        <w:rPr>
          <w:szCs w:val="32"/>
        </w:rPr>
        <w:t>╳╳╳</w:t>
      </w:r>
      <w:r>
        <w:rPr>
          <w:szCs w:val="32"/>
        </w:rPr>
        <w:t>协会资产进行全面摸底和清查登记，厘清财产权属。脱钩后，</w:t>
      </w:r>
      <w:r>
        <w:rPr>
          <w:szCs w:val="32"/>
        </w:rPr>
        <w:t>╳╳╳</w:t>
      </w:r>
      <w:r>
        <w:rPr>
          <w:szCs w:val="32"/>
        </w:rPr>
        <w:t>协会将继续按照规定</w:t>
      </w:r>
      <w:r>
        <w:rPr>
          <w:szCs w:val="32"/>
        </w:rPr>
        <w:lastRenderedPageBreak/>
        <w:t>严格执行民间非营利组织会计制度，单独建</w:t>
      </w:r>
      <w:r>
        <w:rPr>
          <w:rFonts w:hint="eastAsia"/>
          <w:szCs w:val="32"/>
        </w:rPr>
        <w:t>账</w:t>
      </w:r>
      <w:r>
        <w:rPr>
          <w:szCs w:val="32"/>
        </w:rPr>
        <w:t>、独立核算，实行独立财务管理。</w:t>
      </w:r>
    </w:p>
    <w:p w:rsidR="009B2D28" w:rsidRDefault="001303AB">
      <w:pPr>
        <w:spacing w:line="600" w:lineRule="exact"/>
        <w:rPr>
          <w:szCs w:val="32"/>
        </w:rPr>
      </w:pPr>
      <w:r>
        <w:rPr>
          <w:szCs w:val="32"/>
        </w:rPr>
        <w:t xml:space="preserve">    </w:t>
      </w:r>
      <w:r>
        <w:rPr>
          <w:szCs w:val="32"/>
        </w:rPr>
        <w:t>（责任单位：</w:t>
      </w:r>
      <w:r>
        <w:rPr>
          <w:szCs w:val="32"/>
        </w:rPr>
        <w:t>╳╳╳</w:t>
      </w:r>
      <w:r>
        <w:rPr>
          <w:szCs w:val="32"/>
        </w:rPr>
        <w:t>（</w:t>
      </w:r>
      <w:r>
        <w:rPr>
          <w:rFonts w:hint="eastAsia"/>
          <w:szCs w:val="32"/>
        </w:rPr>
        <w:t>科</w:t>
      </w:r>
      <w:r>
        <w:rPr>
          <w:szCs w:val="32"/>
        </w:rPr>
        <w:t>、办）、</w:t>
      </w:r>
      <w:r>
        <w:rPr>
          <w:szCs w:val="32"/>
        </w:rPr>
        <w:t>╳╳╳</w:t>
      </w:r>
      <w:r>
        <w:rPr>
          <w:szCs w:val="32"/>
        </w:rPr>
        <w:t>协会，完成时间：</w:t>
      </w:r>
      <w:r>
        <w:rPr>
          <w:szCs w:val="32"/>
        </w:rPr>
        <w:t>╳╳╳</w:t>
      </w:r>
      <w:r>
        <w:rPr>
          <w:szCs w:val="32"/>
        </w:rPr>
        <w:t>年</w:t>
      </w:r>
      <w:r>
        <w:rPr>
          <w:szCs w:val="32"/>
        </w:rPr>
        <w:t>╳╳╳</w:t>
      </w:r>
      <w:r>
        <w:rPr>
          <w:szCs w:val="32"/>
        </w:rPr>
        <w:t>月底前）</w:t>
      </w:r>
    </w:p>
    <w:p w:rsidR="009B2D28" w:rsidRDefault="001303AB">
      <w:pPr>
        <w:spacing w:line="600" w:lineRule="exact"/>
        <w:rPr>
          <w:szCs w:val="32"/>
        </w:rPr>
      </w:pPr>
      <w:r>
        <w:rPr>
          <w:szCs w:val="32"/>
        </w:rPr>
        <w:t xml:space="preserve">    </w:t>
      </w:r>
      <w:r>
        <w:rPr>
          <w:rFonts w:eastAsia="楷体_GB2312"/>
          <w:szCs w:val="32"/>
        </w:rPr>
        <w:t>（四）人员管理分离</w:t>
      </w:r>
    </w:p>
    <w:p w:rsidR="009B2D28" w:rsidRDefault="001303AB">
      <w:pPr>
        <w:spacing w:line="600" w:lineRule="exact"/>
        <w:rPr>
          <w:szCs w:val="32"/>
        </w:rPr>
      </w:pPr>
      <w:r>
        <w:rPr>
          <w:szCs w:val="32"/>
        </w:rPr>
        <w:t xml:space="preserve">    </w:t>
      </w:r>
      <w:r>
        <w:rPr>
          <w:szCs w:val="32"/>
        </w:rPr>
        <w:t>根据《实施</w:t>
      </w:r>
      <w:r>
        <w:rPr>
          <w:rFonts w:hint="eastAsia"/>
          <w:szCs w:val="32"/>
        </w:rPr>
        <w:t>意见</w:t>
      </w:r>
      <w:r>
        <w:rPr>
          <w:szCs w:val="32"/>
        </w:rPr>
        <w:t>》和《全省性行业协会商会负责人任职管理办法（暂行）》确定的任职条件，对</w:t>
      </w:r>
      <w:r>
        <w:rPr>
          <w:szCs w:val="32"/>
        </w:rPr>
        <w:t>╳╳╳</w:t>
      </w:r>
      <w:r>
        <w:rPr>
          <w:szCs w:val="32"/>
        </w:rPr>
        <w:t>协会理事以上职务人员进行清理。脱钩后</w:t>
      </w:r>
      <w:r>
        <w:rPr>
          <w:szCs w:val="32"/>
        </w:rPr>
        <w:t>╳╳╳</w:t>
      </w:r>
      <w:r>
        <w:rPr>
          <w:szCs w:val="32"/>
        </w:rPr>
        <w:t>协会具有人事自主权，依法依规建立用人制度，进一步实行依章程自主选人用人。</w:t>
      </w:r>
    </w:p>
    <w:p w:rsidR="009B2D28" w:rsidRDefault="001303AB">
      <w:pPr>
        <w:spacing w:line="600" w:lineRule="exact"/>
        <w:rPr>
          <w:szCs w:val="32"/>
        </w:rPr>
      </w:pPr>
      <w:r>
        <w:rPr>
          <w:rFonts w:hint="eastAsia"/>
          <w:szCs w:val="32"/>
        </w:rPr>
        <w:t xml:space="preserve">    </w:t>
      </w:r>
      <w:r>
        <w:rPr>
          <w:szCs w:val="32"/>
        </w:rPr>
        <w:t>╳╳╳</w:t>
      </w:r>
      <w:r>
        <w:rPr>
          <w:szCs w:val="32"/>
        </w:rPr>
        <w:t>协会将继续全面实行劳动合同制度，与工作人员签订劳动合同，依法保障工作人员合法权益。工作人员的工资，由</w:t>
      </w:r>
      <w:r>
        <w:rPr>
          <w:szCs w:val="32"/>
        </w:rPr>
        <w:t>╳╳╳</w:t>
      </w:r>
      <w:r>
        <w:rPr>
          <w:szCs w:val="32"/>
        </w:rPr>
        <w:t>协会按照国家有关法律、法规政策确定，按照国家政策规定为职工缴纳</w:t>
      </w:r>
      <w:r>
        <w:rPr>
          <w:szCs w:val="32"/>
        </w:rPr>
        <w:t>“</w:t>
      </w:r>
      <w:r>
        <w:rPr>
          <w:szCs w:val="32"/>
        </w:rPr>
        <w:t>五险一金</w:t>
      </w:r>
      <w:r>
        <w:rPr>
          <w:szCs w:val="32"/>
        </w:rPr>
        <w:t>”</w:t>
      </w:r>
      <w:r>
        <w:rPr>
          <w:szCs w:val="32"/>
        </w:rPr>
        <w:t>。</w:t>
      </w:r>
    </w:p>
    <w:p w:rsidR="009B2D28" w:rsidRDefault="001303AB">
      <w:pPr>
        <w:spacing w:line="600" w:lineRule="exact"/>
        <w:rPr>
          <w:szCs w:val="32"/>
        </w:rPr>
      </w:pPr>
      <w:r>
        <w:rPr>
          <w:szCs w:val="32"/>
        </w:rPr>
        <w:t xml:space="preserve">    </w:t>
      </w:r>
      <w:r>
        <w:rPr>
          <w:szCs w:val="32"/>
        </w:rPr>
        <w:t>（责任单位：</w:t>
      </w:r>
      <w:r>
        <w:rPr>
          <w:szCs w:val="32"/>
        </w:rPr>
        <w:t>╳╳╳</w:t>
      </w:r>
      <w:r>
        <w:rPr>
          <w:szCs w:val="32"/>
        </w:rPr>
        <w:t>（</w:t>
      </w:r>
      <w:r>
        <w:rPr>
          <w:rFonts w:hint="eastAsia"/>
          <w:szCs w:val="32"/>
        </w:rPr>
        <w:t>科</w:t>
      </w:r>
      <w:r>
        <w:rPr>
          <w:szCs w:val="32"/>
        </w:rPr>
        <w:t>、办）、</w:t>
      </w:r>
      <w:r>
        <w:rPr>
          <w:szCs w:val="32"/>
        </w:rPr>
        <w:t>╳╳╳</w:t>
      </w:r>
      <w:r>
        <w:rPr>
          <w:szCs w:val="32"/>
        </w:rPr>
        <w:t>协会，完成时间：</w:t>
      </w:r>
      <w:r>
        <w:rPr>
          <w:szCs w:val="32"/>
        </w:rPr>
        <w:t>╳╳╳</w:t>
      </w:r>
      <w:r>
        <w:rPr>
          <w:szCs w:val="32"/>
        </w:rPr>
        <w:t>年</w:t>
      </w:r>
      <w:r>
        <w:rPr>
          <w:szCs w:val="32"/>
        </w:rPr>
        <w:t>╳╳╳</w:t>
      </w:r>
      <w:r>
        <w:rPr>
          <w:szCs w:val="32"/>
        </w:rPr>
        <w:t>月底前）</w:t>
      </w:r>
    </w:p>
    <w:p w:rsidR="009B2D28" w:rsidRDefault="001303AB">
      <w:pPr>
        <w:spacing w:line="600" w:lineRule="exact"/>
        <w:rPr>
          <w:szCs w:val="32"/>
        </w:rPr>
      </w:pPr>
      <w:r>
        <w:rPr>
          <w:szCs w:val="32"/>
        </w:rPr>
        <w:t xml:space="preserve">   </w:t>
      </w:r>
      <w:r>
        <w:rPr>
          <w:rFonts w:eastAsia="楷体_GB2312"/>
          <w:szCs w:val="32"/>
        </w:rPr>
        <w:t xml:space="preserve"> </w:t>
      </w:r>
      <w:r>
        <w:rPr>
          <w:rFonts w:eastAsia="楷体_GB2312"/>
          <w:szCs w:val="32"/>
        </w:rPr>
        <w:t>（五）党建、外事分离</w:t>
      </w:r>
    </w:p>
    <w:p w:rsidR="009B2D28" w:rsidRDefault="001303AB">
      <w:pPr>
        <w:spacing w:line="600" w:lineRule="exact"/>
        <w:rPr>
          <w:szCs w:val="32"/>
        </w:rPr>
      </w:pPr>
      <w:r>
        <w:rPr>
          <w:szCs w:val="32"/>
        </w:rPr>
        <w:t xml:space="preserve">    </w:t>
      </w:r>
      <w:r>
        <w:rPr>
          <w:szCs w:val="32"/>
        </w:rPr>
        <w:t>按照</w:t>
      </w:r>
      <w:r>
        <w:rPr>
          <w:rFonts w:hint="eastAsia"/>
          <w:szCs w:val="32"/>
        </w:rPr>
        <w:t>市</w:t>
      </w:r>
      <w:r>
        <w:rPr>
          <w:szCs w:val="32"/>
        </w:rPr>
        <w:t>委组织部要求，脱钩后</w:t>
      </w:r>
      <w:r>
        <w:rPr>
          <w:szCs w:val="32"/>
        </w:rPr>
        <w:t>╳╳╳</w:t>
      </w:r>
      <w:r>
        <w:rPr>
          <w:szCs w:val="32"/>
        </w:rPr>
        <w:t>协会的党建工作归口</w:t>
      </w:r>
      <w:r>
        <w:rPr>
          <w:szCs w:val="32"/>
        </w:rPr>
        <w:t>╳╳╳</w:t>
      </w:r>
      <w:r>
        <w:rPr>
          <w:szCs w:val="32"/>
        </w:rPr>
        <w:t>领导配合。</w:t>
      </w:r>
    </w:p>
    <w:p w:rsidR="009B2D28" w:rsidRDefault="001303AB">
      <w:pPr>
        <w:spacing w:line="600" w:lineRule="exact"/>
        <w:rPr>
          <w:szCs w:val="32"/>
        </w:rPr>
      </w:pPr>
      <w:r>
        <w:rPr>
          <w:szCs w:val="32"/>
        </w:rPr>
        <w:t xml:space="preserve">    </w:t>
      </w:r>
      <w:r>
        <w:rPr>
          <w:szCs w:val="32"/>
        </w:rPr>
        <w:t>（责任单位：</w:t>
      </w:r>
      <w:r>
        <w:rPr>
          <w:szCs w:val="32"/>
        </w:rPr>
        <w:t>╳╳╳</w:t>
      </w:r>
      <w:r>
        <w:rPr>
          <w:szCs w:val="32"/>
        </w:rPr>
        <w:t>（</w:t>
      </w:r>
      <w:r>
        <w:rPr>
          <w:rFonts w:hint="eastAsia"/>
          <w:szCs w:val="32"/>
        </w:rPr>
        <w:t>科</w:t>
      </w:r>
      <w:r>
        <w:rPr>
          <w:szCs w:val="32"/>
        </w:rPr>
        <w:t>、办）、</w:t>
      </w:r>
      <w:r>
        <w:rPr>
          <w:szCs w:val="32"/>
        </w:rPr>
        <w:t>╳╳╳</w:t>
      </w:r>
      <w:r>
        <w:rPr>
          <w:szCs w:val="32"/>
        </w:rPr>
        <w:t>协会，完成时间：</w:t>
      </w:r>
      <w:r>
        <w:rPr>
          <w:szCs w:val="32"/>
        </w:rPr>
        <w:t>╳╳╳</w:t>
      </w:r>
      <w:r>
        <w:rPr>
          <w:szCs w:val="32"/>
        </w:rPr>
        <w:t>年</w:t>
      </w:r>
      <w:r>
        <w:rPr>
          <w:szCs w:val="32"/>
        </w:rPr>
        <w:t>╳╳╳</w:t>
      </w:r>
      <w:r>
        <w:rPr>
          <w:szCs w:val="32"/>
        </w:rPr>
        <w:t>月底前）</w:t>
      </w:r>
    </w:p>
    <w:p w:rsidR="009B2D28" w:rsidRDefault="001303AB">
      <w:pPr>
        <w:spacing w:line="600" w:lineRule="exact"/>
        <w:rPr>
          <w:szCs w:val="32"/>
        </w:rPr>
      </w:pPr>
      <w:r>
        <w:rPr>
          <w:szCs w:val="32"/>
        </w:rPr>
        <w:t xml:space="preserve">    </w:t>
      </w:r>
      <w:r>
        <w:rPr>
          <w:szCs w:val="32"/>
        </w:rPr>
        <w:t>根据全省性行业协会商会与行政机关脱钩后外事及港澳台</w:t>
      </w:r>
      <w:r>
        <w:rPr>
          <w:szCs w:val="32"/>
        </w:rPr>
        <w:lastRenderedPageBreak/>
        <w:t>事务管理工作有关要求，按照属地化管理的原则，</w:t>
      </w:r>
      <w:r>
        <w:rPr>
          <w:szCs w:val="32"/>
        </w:rPr>
        <w:t>╳╳╳</w:t>
      </w:r>
      <w:r>
        <w:rPr>
          <w:szCs w:val="32"/>
        </w:rPr>
        <w:t>协会脱钩后，外事工作由行业协会商会所在地的外事管理部门管理。</w:t>
      </w:r>
    </w:p>
    <w:p w:rsidR="009B2D28" w:rsidRDefault="001303AB">
      <w:pPr>
        <w:spacing w:line="600" w:lineRule="exact"/>
        <w:rPr>
          <w:szCs w:val="32"/>
        </w:rPr>
      </w:pPr>
      <w:r>
        <w:rPr>
          <w:szCs w:val="32"/>
        </w:rPr>
        <w:t>（责任单位：</w:t>
      </w:r>
      <w:r>
        <w:rPr>
          <w:szCs w:val="32"/>
        </w:rPr>
        <w:t>╳╳╳</w:t>
      </w:r>
      <w:r>
        <w:rPr>
          <w:szCs w:val="32"/>
        </w:rPr>
        <w:t>（</w:t>
      </w:r>
      <w:r>
        <w:rPr>
          <w:rFonts w:hint="eastAsia"/>
          <w:szCs w:val="32"/>
        </w:rPr>
        <w:t>科</w:t>
      </w:r>
      <w:r>
        <w:rPr>
          <w:szCs w:val="32"/>
        </w:rPr>
        <w:t>、办）、</w:t>
      </w:r>
      <w:r>
        <w:rPr>
          <w:szCs w:val="32"/>
        </w:rPr>
        <w:t>╳╳╳</w:t>
      </w:r>
      <w:r>
        <w:rPr>
          <w:szCs w:val="32"/>
        </w:rPr>
        <w:t>协会，完成时间：</w:t>
      </w:r>
      <w:r>
        <w:rPr>
          <w:szCs w:val="32"/>
        </w:rPr>
        <w:t>╳╳╳</w:t>
      </w:r>
      <w:r>
        <w:rPr>
          <w:szCs w:val="32"/>
        </w:rPr>
        <w:t>年</w:t>
      </w:r>
      <w:r>
        <w:rPr>
          <w:szCs w:val="32"/>
        </w:rPr>
        <w:t>╳╳╳</w:t>
      </w:r>
      <w:r>
        <w:rPr>
          <w:szCs w:val="32"/>
        </w:rPr>
        <w:t>月底前）</w:t>
      </w:r>
    </w:p>
    <w:p w:rsidR="009B2D28" w:rsidRDefault="001303AB">
      <w:pPr>
        <w:spacing w:line="600" w:lineRule="exact"/>
        <w:rPr>
          <w:szCs w:val="32"/>
        </w:rPr>
      </w:pPr>
      <w:r>
        <w:rPr>
          <w:szCs w:val="32"/>
        </w:rPr>
        <w:t xml:space="preserve">  </w:t>
      </w:r>
      <w:r>
        <w:rPr>
          <w:rFonts w:eastAsia="黑体"/>
          <w:szCs w:val="32"/>
        </w:rPr>
        <w:t xml:space="preserve">  </w:t>
      </w:r>
      <w:r>
        <w:rPr>
          <w:rFonts w:eastAsia="黑体"/>
          <w:szCs w:val="32"/>
        </w:rPr>
        <w:t>四、实施步骤</w:t>
      </w:r>
    </w:p>
    <w:p w:rsidR="009B2D28" w:rsidRDefault="001303AB">
      <w:pPr>
        <w:spacing w:line="600" w:lineRule="exact"/>
        <w:rPr>
          <w:szCs w:val="32"/>
        </w:rPr>
      </w:pPr>
      <w:r>
        <w:rPr>
          <w:szCs w:val="32"/>
        </w:rPr>
        <w:t xml:space="preserve">    </w:t>
      </w:r>
      <w:r>
        <w:rPr>
          <w:szCs w:val="32"/>
        </w:rPr>
        <w:t>（一）制定</w:t>
      </w:r>
      <w:r>
        <w:rPr>
          <w:szCs w:val="32"/>
        </w:rPr>
        <w:t>╳╳╳</w:t>
      </w:r>
      <w:r>
        <w:rPr>
          <w:szCs w:val="32"/>
        </w:rPr>
        <w:t>协会脱钩方案并抓好落实。</w:t>
      </w:r>
      <w:r>
        <w:rPr>
          <w:rFonts w:hint="eastAsia"/>
          <w:szCs w:val="32"/>
        </w:rPr>
        <w:t>脱钩</w:t>
      </w:r>
      <w:r>
        <w:rPr>
          <w:szCs w:val="32"/>
        </w:rPr>
        <w:t>方案批复后，</w:t>
      </w:r>
      <w:r>
        <w:rPr>
          <w:szCs w:val="32"/>
        </w:rPr>
        <w:t>╳╳╳</w:t>
      </w:r>
      <w:r>
        <w:rPr>
          <w:szCs w:val="32"/>
        </w:rPr>
        <w:t>局（委）和</w:t>
      </w:r>
      <w:r>
        <w:rPr>
          <w:szCs w:val="32"/>
        </w:rPr>
        <w:t>╳╳╳</w:t>
      </w:r>
      <w:r>
        <w:rPr>
          <w:szCs w:val="32"/>
        </w:rPr>
        <w:t>协会对人员、党建、外事、资产等事项，逐一落实。</w:t>
      </w:r>
    </w:p>
    <w:p w:rsidR="009B2D28" w:rsidRDefault="001303AB">
      <w:pPr>
        <w:spacing w:line="600" w:lineRule="exact"/>
        <w:rPr>
          <w:szCs w:val="32"/>
        </w:rPr>
      </w:pPr>
      <w:r>
        <w:rPr>
          <w:szCs w:val="32"/>
        </w:rPr>
        <w:t xml:space="preserve">    </w:t>
      </w:r>
      <w:r>
        <w:rPr>
          <w:szCs w:val="32"/>
        </w:rPr>
        <w:t>（二）办理变更登记、备案或核准手续。</w:t>
      </w:r>
      <w:r>
        <w:rPr>
          <w:szCs w:val="32"/>
        </w:rPr>
        <w:t>╳╳╳</w:t>
      </w:r>
      <w:r>
        <w:rPr>
          <w:szCs w:val="32"/>
        </w:rPr>
        <w:t>协会脱钩后，法人、负责人、章程等事项发生变动时，于</w:t>
      </w:r>
      <w:r>
        <w:rPr>
          <w:szCs w:val="32"/>
        </w:rPr>
        <w:t>2020</w:t>
      </w:r>
      <w:r>
        <w:rPr>
          <w:szCs w:val="32"/>
        </w:rPr>
        <w:t>年</w:t>
      </w:r>
      <w:r>
        <w:rPr>
          <w:szCs w:val="32"/>
        </w:rPr>
        <w:t>9</w:t>
      </w:r>
      <w:r>
        <w:rPr>
          <w:szCs w:val="32"/>
        </w:rPr>
        <w:t>月底前，到登记管理机关办理各项变更登记、备案或核准手续。</w:t>
      </w:r>
    </w:p>
    <w:p w:rsidR="009B2D28" w:rsidRDefault="001303AB">
      <w:pPr>
        <w:spacing w:line="600" w:lineRule="exact"/>
        <w:rPr>
          <w:szCs w:val="32"/>
        </w:rPr>
      </w:pPr>
      <w:r>
        <w:rPr>
          <w:szCs w:val="32"/>
        </w:rPr>
        <w:t xml:space="preserve">    </w:t>
      </w:r>
      <w:r>
        <w:rPr>
          <w:szCs w:val="32"/>
        </w:rPr>
        <w:t>（三）做好</w:t>
      </w:r>
      <w:r>
        <w:rPr>
          <w:szCs w:val="32"/>
        </w:rPr>
        <w:t>╳╳╳</w:t>
      </w:r>
      <w:r>
        <w:rPr>
          <w:szCs w:val="32"/>
        </w:rPr>
        <w:t>协会脱钩工作总结。</w:t>
      </w:r>
      <w:r>
        <w:rPr>
          <w:szCs w:val="32"/>
        </w:rPr>
        <w:t>2020</w:t>
      </w:r>
      <w:r>
        <w:rPr>
          <w:szCs w:val="32"/>
        </w:rPr>
        <w:t>年</w:t>
      </w:r>
      <w:r>
        <w:rPr>
          <w:szCs w:val="32"/>
        </w:rPr>
        <w:t>9</w:t>
      </w:r>
      <w:r>
        <w:rPr>
          <w:szCs w:val="32"/>
        </w:rPr>
        <w:t>月底前，按照工作要求，完成</w:t>
      </w:r>
      <w:r>
        <w:rPr>
          <w:szCs w:val="32"/>
        </w:rPr>
        <w:t>╳╳╳</w:t>
      </w:r>
      <w:r>
        <w:rPr>
          <w:szCs w:val="32"/>
        </w:rPr>
        <w:t>协会脱钩改革工作，并做好脱钩工作总结。</w:t>
      </w:r>
    </w:p>
    <w:p w:rsidR="009B2D28" w:rsidRDefault="001303AB">
      <w:pPr>
        <w:spacing w:line="600" w:lineRule="exact"/>
        <w:rPr>
          <w:szCs w:val="32"/>
        </w:rPr>
      </w:pPr>
      <w:r>
        <w:rPr>
          <w:szCs w:val="32"/>
        </w:rPr>
        <w:t xml:space="preserve">   </w:t>
      </w:r>
      <w:r>
        <w:rPr>
          <w:rFonts w:eastAsia="黑体"/>
          <w:szCs w:val="32"/>
        </w:rPr>
        <w:t xml:space="preserve"> </w:t>
      </w:r>
      <w:r>
        <w:rPr>
          <w:rFonts w:eastAsia="黑体"/>
          <w:szCs w:val="32"/>
        </w:rPr>
        <w:t>五、组织领导</w:t>
      </w:r>
    </w:p>
    <w:p w:rsidR="009B2D28" w:rsidRDefault="001303AB">
      <w:pPr>
        <w:spacing w:line="600" w:lineRule="exact"/>
        <w:rPr>
          <w:szCs w:val="32"/>
        </w:rPr>
      </w:pPr>
      <w:r>
        <w:rPr>
          <w:szCs w:val="32"/>
        </w:rPr>
        <w:t xml:space="preserve">    ╳╳╳</w:t>
      </w:r>
      <w:r>
        <w:rPr>
          <w:szCs w:val="32"/>
        </w:rPr>
        <w:t>协会脱钩工作在</w:t>
      </w:r>
      <w:r>
        <w:rPr>
          <w:szCs w:val="32"/>
        </w:rPr>
        <w:t>╳╳╳</w:t>
      </w:r>
      <w:r>
        <w:rPr>
          <w:szCs w:val="32"/>
        </w:rPr>
        <w:t>局（委）脱钩工作组的领导下</w:t>
      </w:r>
      <w:r>
        <w:rPr>
          <w:szCs w:val="32"/>
        </w:rPr>
        <w:t>组织实施。</w:t>
      </w:r>
      <w:r>
        <w:rPr>
          <w:szCs w:val="32"/>
        </w:rPr>
        <w:t>╳╳╳</w:t>
      </w:r>
      <w:r>
        <w:rPr>
          <w:szCs w:val="32"/>
        </w:rPr>
        <w:t>协会成立脱钩工作小组，</w:t>
      </w:r>
      <w:r>
        <w:rPr>
          <w:szCs w:val="32"/>
        </w:rPr>
        <w:t>╳╳╳</w:t>
      </w:r>
      <w:r>
        <w:rPr>
          <w:szCs w:val="32"/>
        </w:rPr>
        <w:t>任脱钩工作小组组长</w:t>
      </w:r>
      <w:r>
        <w:rPr>
          <w:rFonts w:hint="eastAsia"/>
          <w:szCs w:val="32"/>
        </w:rPr>
        <w:t>。</w:t>
      </w:r>
      <w:r>
        <w:rPr>
          <w:szCs w:val="32"/>
        </w:rPr>
        <w:t>脱钩工作小组设立办公室，办公室设在</w:t>
      </w:r>
      <w:r>
        <w:rPr>
          <w:szCs w:val="32"/>
        </w:rPr>
        <w:t>╳╳╳</w:t>
      </w:r>
      <w:r>
        <w:rPr>
          <w:szCs w:val="32"/>
        </w:rPr>
        <w:t>，负责</w:t>
      </w:r>
      <w:r>
        <w:rPr>
          <w:szCs w:val="32"/>
        </w:rPr>
        <w:t>╳╳╳</w:t>
      </w:r>
      <w:r>
        <w:rPr>
          <w:szCs w:val="32"/>
        </w:rPr>
        <w:t>协会资产财务、人员、党建、外事等脱钩事宜的摸底，提出政府购买服务清单目录草案，制定人员、资产财务管理和工作连续衔接等方面的风险预案。</w:t>
      </w:r>
    </w:p>
    <w:p w:rsidR="009B2D28" w:rsidRDefault="001303AB">
      <w:pPr>
        <w:spacing w:line="600" w:lineRule="exact"/>
        <w:rPr>
          <w:szCs w:val="32"/>
        </w:rPr>
      </w:pPr>
      <w:r>
        <w:rPr>
          <w:rFonts w:hint="eastAsia"/>
          <w:szCs w:val="32"/>
        </w:rPr>
        <w:lastRenderedPageBreak/>
        <w:t xml:space="preserve">    </w:t>
      </w:r>
      <w:r>
        <w:rPr>
          <w:szCs w:val="32"/>
        </w:rPr>
        <w:t>╳╳╳</w:t>
      </w:r>
      <w:r>
        <w:rPr>
          <w:szCs w:val="32"/>
        </w:rPr>
        <w:t>局（委）组织</w:t>
      </w:r>
      <w:r>
        <w:rPr>
          <w:rFonts w:hint="eastAsia"/>
          <w:szCs w:val="32"/>
        </w:rPr>
        <w:t>行业</w:t>
      </w:r>
      <w:r>
        <w:rPr>
          <w:szCs w:val="32"/>
        </w:rPr>
        <w:t>协会商会深入学习《总体方案》《实施意见》，充分认识</w:t>
      </w:r>
      <w:r>
        <w:rPr>
          <w:szCs w:val="32"/>
        </w:rPr>
        <w:t>╳╳╳</w:t>
      </w:r>
      <w:r>
        <w:rPr>
          <w:szCs w:val="32"/>
        </w:rPr>
        <w:t>协会脱钩工作复杂性和艰巨性，吃透政策精神，准确领会改革任务和要求，做深、做细、做实各项前期准备工作，细致考虑好各个环节，制</w:t>
      </w:r>
      <w:r>
        <w:rPr>
          <w:rFonts w:hint="eastAsia"/>
          <w:szCs w:val="32"/>
        </w:rPr>
        <w:t>定</w:t>
      </w:r>
      <w:r>
        <w:rPr>
          <w:szCs w:val="32"/>
        </w:rPr>
        <w:t>风险预案，履行民主程序，深入开展思想动员，积极稳妥做</w:t>
      </w:r>
      <w:r>
        <w:rPr>
          <w:szCs w:val="32"/>
        </w:rPr>
        <w:t>好脱钩各项工作。</w:t>
      </w:r>
    </w:p>
    <w:p w:rsidR="009B2D28" w:rsidRDefault="001303AB">
      <w:pPr>
        <w:spacing w:line="600" w:lineRule="exact"/>
        <w:rPr>
          <w:szCs w:val="32"/>
        </w:rPr>
      </w:pPr>
      <w:r>
        <w:rPr>
          <w:rFonts w:hint="eastAsia"/>
          <w:szCs w:val="32"/>
        </w:rPr>
        <w:t xml:space="preserve">    </w:t>
      </w:r>
      <w:r>
        <w:rPr>
          <w:szCs w:val="32"/>
        </w:rPr>
        <w:t>本方案未涉及的其他事项，由</w:t>
      </w:r>
      <w:r>
        <w:rPr>
          <w:szCs w:val="32"/>
        </w:rPr>
        <w:t>╳╳╳</w:t>
      </w:r>
      <w:r>
        <w:rPr>
          <w:szCs w:val="32"/>
        </w:rPr>
        <w:t>协会脱钩工作小组协调研究解决。</w:t>
      </w:r>
    </w:p>
    <w:p w:rsidR="009B2D28" w:rsidRDefault="001303AB">
      <w:pPr>
        <w:spacing w:line="600" w:lineRule="exact"/>
        <w:jc w:val="left"/>
        <w:rPr>
          <w:rFonts w:eastAsia="黑体"/>
          <w:kern w:val="0"/>
          <w:szCs w:val="32"/>
        </w:rPr>
      </w:pPr>
      <w:r>
        <w:br w:type="page"/>
      </w:r>
      <w:r>
        <w:rPr>
          <w:rFonts w:ascii="黑体" w:eastAsia="黑体" w:hAnsi="黑体" w:cs="黑体" w:hint="eastAsia"/>
          <w:kern w:val="0"/>
          <w:szCs w:val="32"/>
        </w:rPr>
        <w:lastRenderedPageBreak/>
        <w:t>附件</w:t>
      </w:r>
      <w:r>
        <w:rPr>
          <w:rFonts w:ascii="黑体" w:eastAsia="黑体" w:hAnsi="黑体" w:cs="黑体" w:hint="eastAsia"/>
          <w:kern w:val="0"/>
          <w:szCs w:val="32"/>
        </w:rPr>
        <w:t>4</w:t>
      </w:r>
    </w:p>
    <w:p w:rsidR="009B2D28" w:rsidRDefault="001303AB">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全</w:t>
      </w:r>
      <w:r>
        <w:rPr>
          <w:rFonts w:ascii="方正小标宋简体" w:eastAsia="方正小标宋简体" w:hAnsi="方正小标宋简体" w:cs="方正小标宋简体" w:hint="eastAsia"/>
          <w:bCs/>
          <w:sz w:val="44"/>
          <w:szCs w:val="44"/>
        </w:rPr>
        <w:t>市</w:t>
      </w:r>
      <w:r>
        <w:rPr>
          <w:rFonts w:ascii="方正小标宋简体" w:eastAsia="方正小标宋简体" w:hAnsi="方正小标宋简体" w:cs="方正小标宋简体" w:hint="eastAsia"/>
          <w:bCs/>
          <w:sz w:val="44"/>
          <w:szCs w:val="44"/>
        </w:rPr>
        <w:t>性行业协会商会脱钩单位完成情况表</w:t>
      </w:r>
    </w:p>
    <w:p w:rsidR="009B2D28" w:rsidRDefault="001303AB">
      <w:pPr>
        <w:jc w:val="center"/>
        <w:rPr>
          <w:rFonts w:ascii="仿宋_GB2312" w:hAnsi="仿宋_GB2312" w:cs="仿宋_GB2312"/>
          <w:bCs/>
          <w:sz w:val="28"/>
          <w:szCs w:val="28"/>
        </w:rPr>
      </w:pPr>
      <w:r>
        <w:rPr>
          <w:rFonts w:ascii="楷体_GB2312" w:eastAsia="楷体_GB2312" w:hAnsi="楷体_GB2312" w:cs="楷体_GB2312" w:hint="eastAsia"/>
          <w:bCs/>
          <w:sz w:val="28"/>
          <w:szCs w:val="28"/>
        </w:rPr>
        <w:t>(</w:t>
      </w:r>
      <w:r>
        <w:rPr>
          <w:rFonts w:ascii="楷体_GB2312" w:eastAsia="楷体_GB2312" w:hAnsi="楷体_GB2312" w:cs="楷体_GB2312" w:hint="eastAsia"/>
          <w:bCs/>
          <w:sz w:val="28"/>
          <w:szCs w:val="28"/>
        </w:rPr>
        <w:t>参加脱钩的全</w:t>
      </w:r>
      <w:r>
        <w:rPr>
          <w:rFonts w:ascii="楷体_GB2312" w:eastAsia="楷体_GB2312" w:hAnsi="楷体_GB2312" w:cs="楷体_GB2312" w:hint="eastAsia"/>
          <w:bCs/>
          <w:sz w:val="28"/>
          <w:szCs w:val="28"/>
        </w:rPr>
        <w:t>市</w:t>
      </w:r>
      <w:r>
        <w:rPr>
          <w:rFonts w:ascii="楷体_GB2312" w:eastAsia="楷体_GB2312" w:hAnsi="楷体_GB2312" w:cs="楷体_GB2312" w:hint="eastAsia"/>
          <w:bCs/>
          <w:sz w:val="28"/>
          <w:szCs w:val="28"/>
        </w:rPr>
        <w:t>性行业协会商会填写、业务主管（指导）单位审核）</w:t>
      </w:r>
    </w:p>
    <w:p w:rsidR="009B2D28" w:rsidRDefault="009B2D28">
      <w:pPr>
        <w:spacing w:line="400" w:lineRule="exact"/>
        <w:rPr>
          <w:rFonts w:ascii="仿宋_GB2312" w:hAnsi="仿宋_GB2312" w:cs="仿宋_GB2312"/>
          <w:bCs/>
          <w:sz w:val="28"/>
          <w:szCs w:val="28"/>
        </w:rPr>
      </w:pPr>
    </w:p>
    <w:p w:rsidR="009B2D28" w:rsidRDefault="001303AB">
      <w:pPr>
        <w:rPr>
          <w:rFonts w:ascii="仿宋_GB2312" w:hAnsi="仿宋_GB2312" w:cs="仿宋_GB2312"/>
          <w:bCs/>
          <w:sz w:val="24"/>
        </w:rPr>
      </w:pPr>
      <w:r>
        <w:rPr>
          <w:rFonts w:ascii="仿宋_GB2312" w:hAnsi="仿宋_GB2312" w:cs="仿宋_GB2312" w:hint="eastAsia"/>
          <w:bCs/>
          <w:spacing w:val="-20"/>
          <w:sz w:val="24"/>
        </w:rPr>
        <w:t>填表单位（盖章）</w:t>
      </w:r>
      <w:r>
        <w:rPr>
          <w:rFonts w:ascii="仿宋_GB2312" w:hAnsi="仿宋_GB2312" w:cs="仿宋_GB2312" w:hint="eastAsia"/>
          <w:bCs/>
          <w:sz w:val="24"/>
        </w:rPr>
        <w:t>：</w:t>
      </w:r>
      <w:r>
        <w:rPr>
          <w:rFonts w:ascii="仿宋_GB2312" w:hAnsi="仿宋_GB2312" w:cs="仿宋_GB2312" w:hint="eastAsia"/>
          <w:bCs/>
          <w:sz w:val="24"/>
          <w:u w:val="single"/>
        </w:rPr>
        <w:t xml:space="preserve">                </w:t>
      </w:r>
      <w:r>
        <w:rPr>
          <w:rFonts w:ascii="仿宋_GB2312" w:hAnsi="仿宋_GB2312" w:cs="仿宋_GB2312" w:hint="eastAsia"/>
          <w:bCs/>
          <w:sz w:val="24"/>
        </w:rPr>
        <w:t>填表人：</w:t>
      </w:r>
      <w:r>
        <w:rPr>
          <w:rFonts w:ascii="仿宋_GB2312" w:hAnsi="仿宋_GB2312" w:cs="仿宋_GB2312" w:hint="eastAsia"/>
          <w:bCs/>
          <w:sz w:val="24"/>
          <w:u w:val="single"/>
        </w:rPr>
        <w:t xml:space="preserve">          </w:t>
      </w:r>
      <w:r>
        <w:rPr>
          <w:rFonts w:ascii="仿宋_GB2312" w:hAnsi="仿宋_GB2312" w:cs="仿宋_GB2312" w:hint="eastAsia"/>
          <w:bCs/>
          <w:sz w:val="24"/>
        </w:rPr>
        <w:t>电话：</w:t>
      </w:r>
      <w:r>
        <w:rPr>
          <w:rFonts w:ascii="仿宋_GB2312" w:hAnsi="仿宋_GB2312" w:cs="仿宋_GB2312" w:hint="eastAsia"/>
          <w:bCs/>
          <w:sz w:val="24"/>
          <w:u w:val="single"/>
        </w:rPr>
        <w:t xml:space="preserve">                    </w:t>
      </w:r>
      <w:r>
        <w:rPr>
          <w:rFonts w:ascii="仿宋_GB2312" w:hAnsi="仿宋_GB2312" w:cs="仿宋_GB2312" w:hint="eastAsia"/>
          <w:bCs/>
          <w:sz w:val="24"/>
        </w:rPr>
        <w:t xml:space="preserve">   </w:t>
      </w:r>
    </w:p>
    <w:p w:rsidR="009B2D28" w:rsidRDefault="001303AB">
      <w:pPr>
        <w:jc w:val="left"/>
        <w:rPr>
          <w:rFonts w:ascii="仿宋_GB2312" w:hAnsi="仿宋_GB2312" w:cs="仿宋_GB2312"/>
          <w:bCs/>
          <w:sz w:val="28"/>
          <w:szCs w:val="28"/>
        </w:rPr>
      </w:pPr>
      <w:r>
        <w:rPr>
          <w:rFonts w:ascii="仿宋_GB2312" w:hAnsi="仿宋_GB2312" w:cs="仿宋_GB2312" w:hint="eastAsia"/>
          <w:bCs/>
          <w:spacing w:val="-30"/>
          <w:sz w:val="24"/>
        </w:rPr>
        <w:t>业务主管（指导）单位（盖章）：</w:t>
      </w:r>
      <w:r>
        <w:rPr>
          <w:rFonts w:ascii="仿宋_GB2312" w:hAnsi="仿宋_GB2312" w:cs="仿宋_GB2312" w:hint="eastAsia"/>
          <w:bCs/>
          <w:sz w:val="24"/>
          <w:u w:val="single"/>
        </w:rPr>
        <w:t xml:space="preserve">             </w:t>
      </w:r>
      <w:r>
        <w:rPr>
          <w:rFonts w:ascii="仿宋_GB2312" w:hAnsi="仿宋_GB2312" w:cs="仿宋_GB2312" w:hint="eastAsia"/>
          <w:bCs/>
          <w:sz w:val="24"/>
        </w:rPr>
        <w:t>联系人：</w:t>
      </w:r>
      <w:r>
        <w:rPr>
          <w:rFonts w:ascii="仿宋_GB2312" w:hAnsi="仿宋_GB2312" w:cs="仿宋_GB2312" w:hint="eastAsia"/>
          <w:bCs/>
          <w:sz w:val="24"/>
          <w:u w:val="single"/>
        </w:rPr>
        <w:t xml:space="preserve">         </w:t>
      </w:r>
      <w:r>
        <w:rPr>
          <w:rFonts w:ascii="仿宋_GB2312" w:hAnsi="仿宋_GB2312" w:cs="仿宋_GB2312" w:hint="eastAsia"/>
          <w:bCs/>
          <w:sz w:val="24"/>
        </w:rPr>
        <w:t>电话：</w:t>
      </w:r>
      <w:r>
        <w:rPr>
          <w:rFonts w:ascii="仿宋_GB2312" w:hAnsi="仿宋_GB2312" w:cs="仿宋_GB2312" w:hint="eastAsia"/>
          <w:bCs/>
          <w:sz w:val="24"/>
          <w:u w:val="single"/>
        </w:rPr>
        <w:t xml:space="preserve">         </w:t>
      </w:r>
      <w:r>
        <w:rPr>
          <w:rFonts w:ascii="仿宋_GB2312" w:hAnsi="仿宋_GB2312" w:cs="仿宋_GB2312" w:hint="eastAsia"/>
          <w:bCs/>
          <w:sz w:val="28"/>
          <w:szCs w:val="28"/>
          <w:u w:val="single"/>
        </w:rPr>
        <w:t xml:space="preserve">       </w:t>
      </w:r>
      <w:r>
        <w:rPr>
          <w:rFonts w:ascii="仿宋_GB2312" w:hAnsi="仿宋_GB2312" w:cs="仿宋_GB2312" w:hint="eastAsia"/>
          <w:bCs/>
          <w:sz w:val="28"/>
          <w:szCs w:val="28"/>
        </w:rPr>
        <w:t xml:space="preserve">   </w:t>
      </w:r>
    </w:p>
    <w:p w:rsidR="009B2D28" w:rsidRDefault="001303AB">
      <w:pPr>
        <w:jc w:val="left"/>
        <w:rPr>
          <w:rFonts w:ascii="仿宋_GB2312" w:hAnsi="仿宋_GB2312" w:cs="仿宋_GB2312"/>
          <w:sz w:val="28"/>
          <w:szCs w:val="28"/>
        </w:rPr>
      </w:pPr>
      <w:r>
        <w:rPr>
          <w:rFonts w:ascii="仿宋_GB2312" w:hAnsi="仿宋_GB2312" w:cs="仿宋_GB2312" w:hint="eastAsia"/>
          <w:sz w:val="28"/>
          <w:szCs w:val="28"/>
        </w:rPr>
        <w:t>（一）基本信息情况</w:t>
      </w:r>
    </w:p>
    <w:tbl>
      <w:tblPr>
        <w:tblpPr w:leftFromText="181" w:rightFromText="181" w:vertAnchor="text" w:tblpXSpec="center" w:tblpY="114"/>
        <w:tblOverlap w:val="never"/>
        <w:tblW w:w="88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44"/>
        <w:gridCol w:w="3479"/>
        <w:gridCol w:w="1440"/>
        <w:gridCol w:w="2500"/>
      </w:tblGrid>
      <w:tr w:rsidR="009B2D28">
        <w:trPr>
          <w:trHeight w:val="454"/>
          <w:jc w:val="center"/>
        </w:trPr>
        <w:tc>
          <w:tcPr>
            <w:tcW w:w="1444" w:type="dxa"/>
            <w:vAlign w:val="center"/>
          </w:tcPr>
          <w:p w:rsidR="009B2D28" w:rsidRDefault="001303AB">
            <w:pPr>
              <w:spacing w:line="300" w:lineRule="exact"/>
              <w:jc w:val="center"/>
              <w:rPr>
                <w:rFonts w:ascii="仿宋_GB2312" w:hAnsi="仿宋_GB2312" w:cs="仿宋_GB2312"/>
                <w:sz w:val="24"/>
              </w:rPr>
            </w:pPr>
            <w:r>
              <w:rPr>
                <w:rFonts w:ascii="仿宋_GB2312" w:hAnsi="仿宋_GB2312" w:cs="仿宋_GB2312" w:hint="eastAsia"/>
                <w:sz w:val="24"/>
              </w:rPr>
              <w:t>名</w:t>
            </w:r>
            <w:r>
              <w:rPr>
                <w:rFonts w:ascii="仿宋_GB2312" w:hAnsi="仿宋_GB2312" w:cs="仿宋_GB2312" w:hint="eastAsia"/>
                <w:sz w:val="24"/>
              </w:rPr>
              <w:t xml:space="preserve">    </w:t>
            </w:r>
            <w:r>
              <w:rPr>
                <w:rFonts w:ascii="仿宋_GB2312" w:hAnsi="仿宋_GB2312" w:cs="仿宋_GB2312" w:hint="eastAsia"/>
                <w:sz w:val="24"/>
              </w:rPr>
              <w:t>称</w:t>
            </w:r>
          </w:p>
        </w:tc>
        <w:tc>
          <w:tcPr>
            <w:tcW w:w="3479" w:type="dxa"/>
            <w:vAlign w:val="center"/>
          </w:tcPr>
          <w:p w:rsidR="009B2D28" w:rsidRDefault="009B2D28">
            <w:pPr>
              <w:spacing w:line="300" w:lineRule="exact"/>
              <w:rPr>
                <w:rFonts w:ascii="仿宋_GB2312" w:hAnsi="仿宋_GB2312" w:cs="仿宋_GB2312"/>
                <w:sz w:val="24"/>
              </w:rPr>
            </w:pPr>
          </w:p>
        </w:tc>
        <w:tc>
          <w:tcPr>
            <w:tcW w:w="1440" w:type="dxa"/>
            <w:vAlign w:val="center"/>
          </w:tcPr>
          <w:p w:rsidR="009B2D28" w:rsidRDefault="001303AB">
            <w:pPr>
              <w:spacing w:line="300" w:lineRule="exact"/>
              <w:rPr>
                <w:rFonts w:ascii="仿宋_GB2312" w:hAnsi="仿宋_GB2312" w:cs="仿宋_GB2312"/>
                <w:spacing w:val="-10"/>
                <w:sz w:val="24"/>
              </w:rPr>
            </w:pPr>
            <w:r>
              <w:rPr>
                <w:rFonts w:ascii="仿宋_GB2312" w:hAnsi="仿宋_GB2312" w:cs="仿宋_GB2312" w:hint="eastAsia"/>
                <w:spacing w:val="-10"/>
                <w:sz w:val="24"/>
              </w:rPr>
              <w:t>法定代表人</w:t>
            </w:r>
          </w:p>
        </w:tc>
        <w:tc>
          <w:tcPr>
            <w:tcW w:w="2500" w:type="dxa"/>
            <w:vAlign w:val="center"/>
          </w:tcPr>
          <w:p w:rsidR="009B2D28" w:rsidRDefault="009B2D28">
            <w:pPr>
              <w:spacing w:line="300" w:lineRule="exact"/>
              <w:rPr>
                <w:rFonts w:ascii="仿宋_GB2312" w:hAnsi="仿宋_GB2312" w:cs="仿宋_GB2312"/>
                <w:sz w:val="24"/>
              </w:rPr>
            </w:pPr>
          </w:p>
        </w:tc>
      </w:tr>
      <w:tr w:rsidR="009B2D28">
        <w:trPr>
          <w:trHeight w:val="454"/>
          <w:jc w:val="center"/>
        </w:trPr>
        <w:tc>
          <w:tcPr>
            <w:tcW w:w="1444" w:type="dxa"/>
            <w:vAlign w:val="center"/>
          </w:tcPr>
          <w:p w:rsidR="009B2D28" w:rsidRDefault="001303AB">
            <w:pPr>
              <w:spacing w:line="300" w:lineRule="exact"/>
              <w:jc w:val="center"/>
              <w:rPr>
                <w:rFonts w:ascii="仿宋_GB2312" w:hAnsi="仿宋_GB2312" w:cs="仿宋_GB2312"/>
                <w:sz w:val="24"/>
              </w:rPr>
            </w:pPr>
            <w:r>
              <w:rPr>
                <w:rFonts w:ascii="仿宋_GB2312" w:hAnsi="仿宋_GB2312" w:cs="仿宋_GB2312" w:hint="eastAsia"/>
                <w:sz w:val="24"/>
              </w:rPr>
              <w:t>理</w:t>
            </w:r>
            <w:r>
              <w:rPr>
                <w:rFonts w:ascii="仿宋_GB2312" w:hAnsi="仿宋_GB2312" w:cs="仿宋_GB2312" w:hint="eastAsia"/>
                <w:sz w:val="24"/>
              </w:rPr>
              <w:t xml:space="preserve"> </w:t>
            </w:r>
            <w:r>
              <w:rPr>
                <w:rFonts w:ascii="仿宋_GB2312" w:hAnsi="仿宋_GB2312" w:cs="仿宋_GB2312" w:hint="eastAsia"/>
                <w:sz w:val="24"/>
              </w:rPr>
              <w:t>事</w:t>
            </w:r>
            <w:r>
              <w:rPr>
                <w:rFonts w:ascii="仿宋_GB2312" w:hAnsi="仿宋_GB2312" w:cs="仿宋_GB2312" w:hint="eastAsia"/>
                <w:sz w:val="24"/>
              </w:rPr>
              <w:t xml:space="preserve"> </w:t>
            </w:r>
            <w:r>
              <w:rPr>
                <w:rFonts w:ascii="仿宋_GB2312" w:hAnsi="仿宋_GB2312" w:cs="仿宋_GB2312" w:hint="eastAsia"/>
                <w:sz w:val="24"/>
              </w:rPr>
              <w:t>长</w:t>
            </w:r>
          </w:p>
        </w:tc>
        <w:tc>
          <w:tcPr>
            <w:tcW w:w="3479" w:type="dxa"/>
            <w:vAlign w:val="center"/>
          </w:tcPr>
          <w:p w:rsidR="009B2D28" w:rsidRDefault="009B2D28">
            <w:pPr>
              <w:spacing w:line="300" w:lineRule="exact"/>
              <w:rPr>
                <w:rFonts w:ascii="仿宋_GB2312" w:hAnsi="仿宋_GB2312" w:cs="仿宋_GB2312"/>
                <w:sz w:val="24"/>
              </w:rPr>
            </w:pPr>
          </w:p>
        </w:tc>
        <w:tc>
          <w:tcPr>
            <w:tcW w:w="1440" w:type="dxa"/>
            <w:vAlign w:val="center"/>
          </w:tcPr>
          <w:p w:rsidR="009B2D28" w:rsidRDefault="001303AB">
            <w:pPr>
              <w:spacing w:line="300" w:lineRule="exact"/>
              <w:jc w:val="center"/>
              <w:rPr>
                <w:rFonts w:ascii="仿宋_GB2312" w:hAnsi="仿宋_GB2312" w:cs="仿宋_GB2312"/>
                <w:sz w:val="24"/>
              </w:rPr>
            </w:pPr>
            <w:r>
              <w:rPr>
                <w:rFonts w:ascii="仿宋_GB2312" w:hAnsi="仿宋_GB2312" w:cs="仿宋_GB2312" w:hint="eastAsia"/>
                <w:sz w:val="24"/>
              </w:rPr>
              <w:t>秘</w:t>
            </w:r>
            <w:r>
              <w:rPr>
                <w:rFonts w:ascii="仿宋_GB2312" w:hAnsi="仿宋_GB2312" w:cs="仿宋_GB2312" w:hint="eastAsia"/>
                <w:sz w:val="24"/>
              </w:rPr>
              <w:t xml:space="preserve"> </w:t>
            </w:r>
            <w:r>
              <w:rPr>
                <w:rFonts w:ascii="仿宋_GB2312" w:hAnsi="仿宋_GB2312" w:cs="仿宋_GB2312" w:hint="eastAsia"/>
                <w:sz w:val="24"/>
              </w:rPr>
              <w:t>书</w:t>
            </w:r>
            <w:r>
              <w:rPr>
                <w:rFonts w:ascii="仿宋_GB2312" w:hAnsi="仿宋_GB2312" w:cs="仿宋_GB2312" w:hint="eastAsia"/>
                <w:sz w:val="24"/>
              </w:rPr>
              <w:t xml:space="preserve"> </w:t>
            </w:r>
            <w:r>
              <w:rPr>
                <w:rFonts w:ascii="仿宋_GB2312" w:hAnsi="仿宋_GB2312" w:cs="仿宋_GB2312" w:hint="eastAsia"/>
                <w:sz w:val="24"/>
              </w:rPr>
              <w:t>长</w:t>
            </w:r>
          </w:p>
        </w:tc>
        <w:tc>
          <w:tcPr>
            <w:tcW w:w="2500" w:type="dxa"/>
            <w:vAlign w:val="center"/>
          </w:tcPr>
          <w:p w:rsidR="009B2D28" w:rsidRDefault="009B2D28">
            <w:pPr>
              <w:spacing w:line="300" w:lineRule="exact"/>
              <w:rPr>
                <w:rFonts w:ascii="仿宋_GB2312" w:hAnsi="仿宋_GB2312" w:cs="仿宋_GB2312"/>
                <w:sz w:val="24"/>
              </w:rPr>
            </w:pPr>
          </w:p>
        </w:tc>
      </w:tr>
      <w:tr w:rsidR="009B2D28">
        <w:trPr>
          <w:trHeight w:val="454"/>
          <w:jc w:val="center"/>
        </w:trPr>
        <w:tc>
          <w:tcPr>
            <w:tcW w:w="1444" w:type="dxa"/>
            <w:vAlign w:val="center"/>
          </w:tcPr>
          <w:p w:rsidR="009B2D28" w:rsidRDefault="001303AB">
            <w:pPr>
              <w:spacing w:line="300" w:lineRule="exact"/>
              <w:jc w:val="center"/>
              <w:rPr>
                <w:rFonts w:ascii="仿宋_GB2312" w:hAnsi="仿宋_GB2312" w:cs="仿宋_GB2312"/>
                <w:sz w:val="24"/>
              </w:rPr>
            </w:pPr>
            <w:r>
              <w:rPr>
                <w:rFonts w:ascii="仿宋_GB2312" w:hAnsi="仿宋_GB2312" w:cs="仿宋_GB2312" w:hint="eastAsia"/>
                <w:sz w:val="24"/>
              </w:rPr>
              <w:t>住所地址</w:t>
            </w:r>
          </w:p>
        </w:tc>
        <w:tc>
          <w:tcPr>
            <w:tcW w:w="7419" w:type="dxa"/>
            <w:gridSpan w:val="3"/>
            <w:vAlign w:val="center"/>
          </w:tcPr>
          <w:p w:rsidR="009B2D28" w:rsidRDefault="009B2D28">
            <w:pPr>
              <w:spacing w:line="300" w:lineRule="exact"/>
              <w:rPr>
                <w:rFonts w:ascii="仿宋_GB2312" w:hAnsi="仿宋_GB2312" w:cs="仿宋_GB2312"/>
                <w:sz w:val="24"/>
              </w:rPr>
            </w:pPr>
          </w:p>
        </w:tc>
      </w:tr>
    </w:tbl>
    <w:p w:rsidR="009B2D28" w:rsidRDefault="001303AB">
      <w:pPr>
        <w:jc w:val="left"/>
        <w:rPr>
          <w:rFonts w:ascii="仿宋_GB2312" w:hAnsi="仿宋_GB2312" w:cs="仿宋_GB2312"/>
          <w:sz w:val="28"/>
          <w:szCs w:val="28"/>
        </w:rPr>
      </w:pPr>
      <w:r>
        <w:rPr>
          <w:rFonts w:ascii="仿宋_GB2312" w:hAnsi="仿宋_GB2312" w:cs="仿宋_GB2312" w:hint="eastAsia"/>
          <w:sz w:val="28"/>
          <w:szCs w:val="28"/>
        </w:rPr>
        <w:t>（二）机构分离情况</w:t>
      </w:r>
    </w:p>
    <w:tbl>
      <w:tblPr>
        <w:tblpPr w:leftFromText="181" w:rightFromText="181" w:vertAnchor="text" w:tblpXSpec="center" w:tblpY="114"/>
        <w:tblOverlap w:val="never"/>
        <w:tblW w:w="886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028"/>
        <w:gridCol w:w="6835"/>
      </w:tblGrid>
      <w:tr w:rsidR="009B2D28">
        <w:trPr>
          <w:trHeight w:val="397"/>
        </w:trPr>
        <w:tc>
          <w:tcPr>
            <w:tcW w:w="2028" w:type="dxa"/>
            <w:vMerge w:val="restart"/>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事业单位法人和事业编制的脱钩情况</w:t>
            </w:r>
          </w:p>
        </w:tc>
        <w:tc>
          <w:tcPr>
            <w:tcW w:w="6835"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□不涉及此事项</w:t>
            </w:r>
          </w:p>
        </w:tc>
      </w:tr>
      <w:tr w:rsidR="009B2D28">
        <w:trPr>
          <w:trHeight w:val="397"/>
        </w:trPr>
        <w:tc>
          <w:tcPr>
            <w:tcW w:w="2028" w:type="dxa"/>
            <w:vMerge/>
            <w:vAlign w:val="center"/>
          </w:tcPr>
          <w:p w:rsidR="009B2D28" w:rsidRDefault="009B2D28">
            <w:pPr>
              <w:spacing w:line="260" w:lineRule="exact"/>
              <w:rPr>
                <w:rFonts w:ascii="仿宋_GB2312" w:hAnsi="仿宋_GB2312" w:cs="仿宋_GB2312"/>
                <w:bCs/>
                <w:sz w:val="24"/>
              </w:rPr>
            </w:pPr>
          </w:p>
        </w:tc>
        <w:tc>
          <w:tcPr>
            <w:tcW w:w="6835"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□核销事业编制（</w:t>
            </w:r>
            <w:r>
              <w:rPr>
                <w:rFonts w:ascii="仿宋_GB2312" w:hAnsi="仿宋_GB2312" w:cs="仿宋_GB2312" w:hint="eastAsia"/>
                <w:bCs/>
                <w:sz w:val="24"/>
              </w:rPr>
              <w:t xml:space="preserve">     </w:t>
            </w:r>
            <w:r>
              <w:rPr>
                <w:rFonts w:ascii="仿宋_GB2312" w:hAnsi="仿宋_GB2312" w:cs="仿宋_GB2312" w:hint="eastAsia"/>
                <w:bCs/>
                <w:sz w:val="24"/>
              </w:rPr>
              <w:t>）个</w:t>
            </w:r>
            <w:r>
              <w:rPr>
                <w:rFonts w:ascii="仿宋_GB2312" w:hAnsi="仿宋_GB2312" w:cs="仿宋_GB2312" w:hint="eastAsia"/>
                <w:bCs/>
                <w:sz w:val="24"/>
              </w:rPr>
              <w:t xml:space="preserve">  </w:t>
            </w:r>
          </w:p>
        </w:tc>
      </w:tr>
      <w:tr w:rsidR="009B2D28">
        <w:trPr>
          <w:trHeight w:val="397"/>
        </w:trPr>
        <w:tc>
          <w:tcPr>
            <w:tcW w:w="2028" w:type="dxa"/>
            <w:vMerge/>
            <w:vAlign w:val="center"/>
          </w:tcPr>
          <w:p w:rsidR="009B2D28" w:rsidRDefault="009B2D28">
            <w:pPr>
              <w:spacing w:line="260" w:lineRule="exact"/>
              <w:jc w:val="center"/>
              <w:rPr>
                <w:rFonts w:ascii="仿宋_GB2312" w:hAnsi="仿宋_GB2312" w:cs="仿宋_GB2312"/>
                <w:bCs/>
                <w:sz w:val="24"/>
              </w:rPr>
            </w:pPr>
          </w:p>
        </w:tc>
        <w:tc>
          <w:tcPr>
            <w:tcW w:w="6835"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□划转（</w:t>
            </w:r>
            <w:r>
              <w:rPr>
                <w:rFonts w:ascii="仿宋_GB2312" w:hAnsi="仿宋_GB2312" w:cs="仿宋_GB2312" w:hint="eastAsia"/>
                <w:bCs/>
                <w:sz w:val="24"/>
              </w:rPr>
              <w:t xml:space="preserve">           </w:t>
            </w:r>
            <w:r>
              <w:rPr>
                <w:rFonts w:ascii="仿宋_GB2312" w:hAnsi="仿宋_GB2312" w:cs="仿宋_GB2312" w:hint="eastAsia"/>
                <w:bCs/>
                <w:sz w:val="24"/>
              </w:rPr>
              <w:t>）管理</w:t>
            </w:r>
          </w:p>
        </w:tc>
      </w:tr>
      <w:tr w:rsidR="009B2D28">
        <w:trPr>
          <w:trHeight w:val="397"/>
        </w:trPr>
        <w:tc>
          <w:tcPr>
            <w:tcW w:w="2028" w:type="dxa"/>
            <w:vMerge/>
            <w:vAlign w:val="center"/>
          </w:tcPr>
          <w:p w:rsidR="009B2D28" w:rsidRDefault="009B2D28">
            <w:pPr>
              <w:spacing w:line="260" w:lineRule="exact"/>
              <w:jc w:val="center"/>
              <w:rPr>
                <w:rFonts w:ascii="仿宋_GB2312" w:hAnsi="仿宋_GB2312" w:cs="仿宋_GB2312"/>
                <w:bCs/>
                <w:sz w:val="24"/>
              </w:rPr>
            </w:pPr>
          </w:p>
        </w:tc>
        <w:tc>
          <w:tcPr>
            <w:tcW w:w="6835"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□未完成脱钩</w:t>
            </w:r>
          </w:p>
        </w:tc>
      </w:tr>
      <w:tr w:rsidR="009B2D28">
        <w:trPr>
          <w:trHeight w:val="397"/>
        </w:trPr>
        <w:tc>
          <w:tcPr>
            <w:tcW w:w="2028" w:type="dxa"/>
            <w:vMerge w:val="restart"/>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与行政机关或者事业单位合署办公的脱钩情况</w:t>
            </w:r>
          </w:p>
          <w:p w:rsidR="009B2D28" w:rsidRDefault="009B2D28">
            <w:pPr>
              <w:spacing w:line="260" w:lineRule="exact"/>
              <w:jc w:val="center"/>
              <w:rPr>
                <w:rFonts w:ascii="仿宋_GB2312" w:hAnsi="仿宋_GB2312" w:cs="仿宋_GB2312"/>
                <w:bCs/>
                <w:sz w:val="24"/>
              </w:rPr>
            </w:pPr>
          </w:p>
        </w:tc>
        <w:tc>
          <w:tcPr>
            <w:tcW w:w="6835"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□不涉及此事项</w:t>
            </w:r>
          </w:p>
        </w:tc>
      </w:tr>
      <w:tr w:rsidR="009B2D28">
        <w:trPr>
          <w:trHeight w:val="397"/>
        </w:trPr>
        <w:tc>
          <w:tcPr>
            <w:tcW w:w="2028" w:type="dxa"/>
            <w:vMerge/>
            <w:vAlign w:val="center"/>
          </w:tcPr>
          <w:p w:rsidR="009B2D28" w:rsidRDefault="009B2D28">
            <w:pPr>
              <w:spacing w:line="260" w:lineRule="exact"/>
              <w:jc w:val="center"/>
              <w:rPr>
                <w:rFonts w:ascii="仿宋_GB2312" w:hAnsi="仿宋_GB2312" w:cs="仿宋_GB2312"/>
                <w:bCs/>
                <w:sz w:val="24"/>
              </w:rPr>
            </w:pPr>
          </w:p>
        </w:tc>
        <w:tc>
          <w:tcPr>
            <w:tcW w:w="6835"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□继续使用，但签署租赁合同</w:t>
            </w:r>
          </w:p>
        </w:tc>
      </w:tr>
      <w:tr w:rsidR="009B2D28">
        <w:trPr>
          <w:trHeight w:val="397"/>
        </w:trPr>
        <w:tc>
          <w:tcPr>
            <w:tcW w:w="2028" w:type="dxa"/>
            <w:vMerge/>
            <w:vAlign w:val="center"/>
          </w:tcPr>
          <w:p w:rsidR="009B2D28" w:rsidRDefault="009B2D28">
            <w:pPr>
              <w:spacing w:line="260" w:lineRule="exact"/>
              <w:jc w:val="center"/>
              <w:rPr>
                <w:rFonts w:ascii="仿宋_GB2312" w:hAnsi="仿宋_GB2312" w:cs="仿宋_GB2312"/>
                <w:bCs/>
                <w:sz w:val="24"/>
              </w:rPr>
            </w:pPr>
          </w:p>
        </w:tc>
        <w:tc>
          <w:tcPr>
            <w:tcW w:w="6835"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□分离后单独租赁办公用房，地址：</w:t>
            </w:r>
          </w:p>
        </w:tc>
      </w:tr>
      <w:tr w:rsidR="009B2D28">
        <w:trPr>
          <w:trHeight w:val="397"/>
        </w:trPr>
        <w:tc>
          <w:tcPr>
            <w:tcW w:w="2028" w:type="dxa"/>
            <w:vMerge/>
            <w:vAlign w:val="center"/>
          </w:tcPr>
          <w:p w:rsidR="009B2D28" w:rsidRDefault="009B2D28">
            <w:pPr>
              <w:spacing w:line="260" w:lineRule="exact"/>
              <w:jc w:val="center"/>
              <w:rPr>
                <w:rFonts w:ascii="仿宋_GB2312" w:hAnsi="仿宋_GB2312" w:cs="仿宋_GB2312"/>
                <w:bCs/>
                <w:sz w:val="24"/>
              </w:rPr>
            </w:pPr>
          </w:p>
        </w:tc>
        <w:tc>
          <w:tcPr>
            <w:tcW w:w="6835"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□分离后单独购买办公用房，地址：</w:t>
            </w:r>
          </w:p>
        </w:tc>
      </w:tr>
      <w:tr w:rsidR="009B2D28">
        <w:trPr>
          <w:trHeight w:val="397"/>
        </w:trPr>
        <w:tc>
          <w:tcPr>
            <w:tcW w:w="2028" w:type="dxa"/>
            <w:vMerge/>
            <w:vAlign w:val="center"/>
          </w:tcPr>
          <w:p w:rsidR="009B2D28" w:rsidRDefault="009B2D28">
            <w:pPr>
              <w:spacing w:line="260" w:lineRule="exact"/>
              <w:jc w:val="center"/>
              <w:rPr>
                <w:rFonts w:ascii="仿宋_GB2312" w:hAnsi="仿宋_GB2312" w:cs="仿宋_GB2312"/>
                <w:bCs/>
                <w:sz w:val="24"/>
              </w:rPr>
            </w:pPr>
          </w:p>
        </w:tc>
        <w:tc>
          <w:tcPr>
            <w:tcW w:w="6835"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□未完成脱钩</w:t>
            </w:r>
          </w:p>
        </w:tc>
      </w:tr>
    </w:tbl>
    <w:p w:rsidR="009B2D28" w:rsidRDefault="001303AB">
      <w:pPr>
        <w:jc w:val="left"/>
        <w:rPr>
          <w:rFonts w:ascii="仿宋_GB2312" w:hAnsi="仿宋_GB2312" w:cs="仿宋_GB2312"/>
          <w:sz w:val="28"/>
          <w:szCs w:val="28"/>
        </w:rPr>
      </w:pPr>
      <w:r>
        <w:rPr>
          <w:rFonts w:ascii="仿宋_GB2312" w:hAnsi="仿宋_GB2312" w:cs="仿宋_GB2312" w:hint="eastAsia"/>
          <w:sz w:val="28"/>
          <w:szCs w:val="28"/>
        </w:rPr>
        <w:t>（三）职能分离情况</w:t>
      </w:r>
    </w:p>
    <w:tbl>
      <w:tblPr>
        <w:tblpPr w:leftFromText="181" w:rightFromText="181" w:vertAnchor="text" w:tblpXSpec="center" w:tblpY="114"/>
        <w:tblOverlap w:val="never"/>
        <w:tblW w:w="886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041"/>
        <w:gridCol w:w="6822"/>
      </w:tblGrid>
      <w:tr w:rsidR="009B2D28">
        <w:trPr>
          <w:trHeight w:val="340"/>
        </w:trPr>
        <w:tc>
          <w:tcPr>
            <w:tcW w:w="2041" w:type="dxa"/>
            <w:vMerge w:val="restart"/>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法律法规规定情形之外行业协会商会行使行政职能的脱钩情况</w:t>
            </w:r>
          </w:p>
        </w:tc>
        <w:tc>
          <w:tcPr>
            <w:tcW w:w="6822"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□不涉及此事项</w:t>
            </w:r>
          </w:p>
        </w:tc>
      </w:tr>
      <w:tr w:rsidR="009B2D28">
        <w:trPr>
          <w:trHeight w:val="340"/>
        </w:trPr>
        <w:tc>
          <w:tcPr>
            <w:tcW w:w="2041" w:type="dxa"/>
            <w:vMerge/>
            <w:vAlign w:val="center"/>
          </w:tcPr>
          <w:p w:rsidR="009B2D28" w:rsidRDefault="009B2D28">
            <w:pPr>
              <w:spacing w:line="260" w:lineRule="exact"/>
              <w:jc w:val="center"/>
              <w:rPr>
                <w:rFonts w:ascii="仿宋_GB2312" w:hAnsi="仿宋_GB2312" w:cs="仿宋_GB2312"/>
                <w:bCs/>
                <w:sz w:val="24"/>
              </w:rPr>
            </w:pPr>
          </w:p>
        </w:tc>
        <w:tc>
          <w:tcPr>
            <w:tcW w:w="6822"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□已移交有关部门（</w:t>
            </w:r>
            <w:r>
              <w:rPr>
                <w:rFonts w:ascii="仿宋_GB2312" w:hAnsi="仿宋_GB2312" w:cs="仿宋_GB2312" w:hint="eastAsia"/>
                <w:bCs/>
                <w:sz w:val="24"/>
              </w:rPr>
              <w:t xml:space="preserve">   </w:t>
            </w:r>
            <w:r>
              <w:rPr>
                <w:rFonts w:ascii="仿宋_GB2312" w:hAnsi="仿宋_GB2312" w:cs="仿宋_GB2312" w:hint="eastAsia"/>
                <w:bCs/>
                <w:sz w:val="24"/>
              </w:rPr>
              <w:t>）项，分别为：</w:t>
            </w:r>
          </w:p>
        </w:tc>
      </w:tr>
      <w:tr w:rsidR="009B2D28">
        <w:trPr>
          <w:trHeight w:val="340"/>
        </w:trPr>
        <w:tc>
          <w:tcPr>
            <w:tcW w:w="2041" w:type="dxa"/>
            <w:vMerge/>
            <w:vAlign w:val="center"/>
          </w:tcPr>
          <w:p w:rsidR="009B2D28" w:rsidRDefault="009B2D28">
            <w:pPr>
              <w:spacing w:line="260" w:lineRule="exact"/>
              <w:jc w:val="center"/>
              <w:rPr>
                <w:rFonts w:ascii="仿宋_GB2312" w:hAnsi="仿宋_GB2312" w:cs="仿宋_GB2312"/>
                <w:bCs/>
                <w:sz w:val="24"/>
              </w:rPr>
            </w:pPr>
          </w:p>
        </w:tc>
        <w:tc>
          <w:tcPr>
            <w:tcW w:w="6822"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1.</w:t>
            </w:r>
          </w:p>
        </w:tc>
      </w:tr>
      <w:tr w:rsidR="009B2D28">
        <w:trPr>
          <w:trHeight w:val="340"/>
        </w:trPr>
        <w:tc>
          <w:tcPr>
            <w:tcW w:w="2041" w:type="dxa"/>
            <w:vMerge/>
            <w:vAlign w:val="center"/>
          </w:tcPr>
          <w:p w:rsidR="009B2D28" w:rsidRDefault="009B2D28">
            <w:pPr>
              <w:spacing w:line="260" w:lineRule="exact"/>
              <w:jc w:val="center"/>
              <w:rPr>
                <w:rFonts w:ascii="仿宋_GB2312" w:hAnsi="仿宋_GB2312" w:cs="仿宋_GB2312"/>
                <w:bCs/>
                <w:sz w:val="24"/>
              </w:rPr>
            </w:pPr>
          </w:p>
        </w:tc>
        <w:tc>
          <w:tcPr>
            <w:tcW w:w="6822"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2.</w:t>
            </w:r>
          </w:p>
        </w:tc>
      </w:tr>
      <w:tr w:rsidR="009B2D28">
        <w:trPr>
          <w:trHeight w:val="340"/>
        </w:trPr>
        <w:tc>
          <w:tcPr>
            <w:tcW w:w="2041" w:type="dxa"/>
            <w:vMerge/>
            <w:vAlign w:val="center"/>
          </w:tcPr>
          <w:p w:rsidR="009B2D28" w:rsidRDefault="009B2D28">
            <w:pPr>
              <w:spacing w:line="260" w:lineRule="exact"/>
              <w:jc w:val="center"/>
              <w:rPr>
                <w:rFonts w:ascii="仿宋_GB2312" w:hAnsi="仿宋_GB2312" w:cs="仿宋_GB2312"/>
                <w:bCs/>
                <w:sz w:val="24"/>
              </w:rPr>
            </w:pPr>
          </w:p>
        </w:tc>
        <w:tc>
          <w:tcPr>
            <w:tcW w:w="6822"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w:t>
            </w:r>
          </w:p>
        </w:tc>
      </w:tr>
    </w:tbl>
    <w:p w:rsidR="009B2D28" w:rsidRDefault="001303AB">
      <w:pPr>
        <w:spacing w:line="40" w:lineRule="exact"/>
        <w:rPr>
          <w:rFonts w:ascii="仿宋_GB2312" w:hAnsi="仿宋_GB2312" w:cs="仿宋_GB2312"/>
        </w:rPr>
      </w:pPr>
      <w:r>
        <w:rPr>
          <w:rFonts w:ascii="仿宋_GB2312" w:hAnsi="仿宋_GB2312" w:cs="仿宋_GB2312" w:hint="eastAsia"/>
        </w:rPr>
        <w:br w:type="page"/>
      </w:r>
    </w:p>
    <w:tbl>
      <w:tblPr>
        <w:tblW w:w="88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041"/>
        <w:gridCol w:w="6822"/>
      </w:tblGrid>
      <w:tr w:rsidR="009B2D28">
        <w:trPr>
          <w:trHeight w:val="397"/>
          <w:jc w:val="center"/>
        </w:trPr>
        <w:tc>
          <w:tcPr>
            <w:tcW w:w="2041" w:type="dxa"/>
            <w:vMerge w:val="restart"/>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法律法规规定情形之外行业协会商会行使行政职能的脱钩情况</w:t>
            </w:r>
          </w:p>
        </w:tc>
        <w:tc>
          <w:tcPr>
            <w:tcW w:w="6822"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□未完成移交（</w:t>
            </w:r>
            <w:r>
              <w:rPr>
                <w:rFonts w:ascii="仿宋_GB2312" w:hAnsi="仿宋_GB2312" w:cs="仿宋_GB2312" w:hint="eastAsia"/>
                <w:bCs/>
                <w:sz w:val="24"/>
              </w:rPr>
              <w:t xml:space="preserve">    </w:t>
            </w:r>
            <w:r>
              <w:rPr>
                <w:rFonts w:ascii="仿宋_GB2312" w:hAnsi="仿宋_GB2312" w:cs="仿宋_GB2312" w:hint="eastAsia"/>
                <w:bCs/>
                <w:sz w:val="24"/>
              </w:rPr>
              <w:t>）项，分别为：</w:t>
            </w:r>
          </w:p>
        </w:tc>
      </w:tr>
      <w:tr w:rsidR="009B2D28">
        <w:trPr>
          <w:trHeight w:val="397"/>
          <w:jc w:val="center"/>
        </w:trPr>
        <w:tc>
          <w:tcPr>
            <w:tcW w:w="2041" w:type="dxa"/>
            <w:vMerge/>
            <w:vAlign w:val="center"/>
          </w:tcPr>
          <w:p w:rsidR="009B2D28" w:rsidRDefault="009B2D28">
            <w:pPr>
              <w:spacing w:line="260" w:lineRule="exact"/>
              <w:jc w:val="center"/>
              <w:rPr>
                <w:rFonts w:ascii="仿宋_GB2312" w:hAnsi="仿宋_GB2312" w:cs="仿宋_GB2312"/>
                <w:bCs/>
                <w:sz w:val="24"/>
              </w:rPr>
            </w:pPr>
          </w:p>
        </w:tc>
        <w:tc>
          <w:tcPr>
            <w:tcW w:w="6822"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1.</w:t>
            </w:r>
          </w:p>
        </w:tc>
      </w:tr>
      <w:tr w:rsidR="009B2D28">
        <w:trPr>
          <w:trHeight w:val="397"/>
          <w:jc w:val="center"/>
        </w:trPr>
        <w:tc>
          <w:tcPr>
            <w:tcW w:w="2041" w:type="dxa"/>
            <w:vMerge/>
            <w:vAlign w:val="center"/>
          </w:tcPr>
          <w:p w:rsidR="009B2D28" w:rsidRDefault="009B2D28">
            <w:pPr>
              <w:spacing w:line="260" w:lineRule="exact"/>
              <w:jc w:val="center"/>
              <w:rPr>
                <w:rFonts w:ascii="仿宋_GB2312" w:hAnsi="仿宋_GB2312" w:cs="仿宋_GB2312"/>
                <w:bCs/>
                <w:sz w:val="24"/>
              </w:rPr>
            </w:pPr>
          </w:p>
        </w:tc>
        <w:tc>
          <w:tcPr>
            <w:tcW w:w="6822"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2.</w:t>
            </w:r>
          </w:p>
        </w:tc>
      </w:tr>
      <w:tr w:rsidR="009B2D28">
        <w:trPr>
          <w:trHeight w:val="397"/>
          <w:jc w:val="center"/>
        </w:trPr>
        <w:tc>
          <w:tcPr>
            <w:tcW w:w="2041" w:type="dxa"/>
            <w:vMerge/>
            <w:vAlign w:val="center"/>
          </w:tcPr>
          <w:p w:rsidR="009B2D28" w:rsidRDefault="009B2D28">
            <w:pPr>
              <w:spacing w:line="260" w:lineRule="exact"/>
              <w:jc w:val="center"/>
              <w:rPr>
                <w:rFonts w:ascii="仿宋_GB2312" w:hAnsi="仿宋_GB2312" w:cs="仿宋_GB2312"/>
                <w:bCs/>
                <w:sz w:val="24"/>
              </w:rPr>
            </w:pPr>
          </w:p>
        </w:tc>
        <w:tc>
          <w:tcPr>
            <w:tcW w:w="6822"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w:t>
            </w:r>
          </w:p>
        </w:tc>
      </w:tr>
      <w:tr w:rsidR="009B2D28">
        <w:trPr>
          <w:trHeight w:val="397"/>
          <w:jc w:val="center"/>
        </w:trPr>
        <w:tc>
          <w:tcPr>
            <w:tcW w:w="2041" w:type="dxa"/>
            <w:vMerge w:val="restart"/>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脱钩后有关部门向行业协会商会转移职能和事项</w:t>
            </w:r>
          </w:p>
        </w:tc>
        <w:tc>
          <w:tcPr>
            <w:tcW w:w="6822"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共转移（</w:t>
            </w:r>
            <w:r>
              <w:rPr>
                <w:rFonts w:ascii="仿宋_GB2312" w:hAnsi="仿宋_GB2312" w:cs="仿宋_GB2312" w:hint="eastAsia"/>
                <w:bCs/>
                <w:sz w:val="24"/>
              </w:rPr>
              <w:t xml:space="preserve">    </w:t>
            </w:r>
            <w:r>
              <w:rPr>
                <w:rFonts w:ascii="仿宋_GB2312" w:hAnsi="仿宋_GB2312" w:cs="仿宋_GB2312" w:hint="eastAsia"/>
                <w:bCs/>
                <w:sz w:val="24"/>
              </w:rPr>
              <w:t>）项职能和事项，具体清单目录为：</w:t>
            </w:r>
          </w:p>
        </w:tc>
      </w:tr>
      <w:tr w:rsidR="009B2D28">
        <w:trPr>
          <w:trHeight w:val="397"/>
          <w:jc w:val="center"/>
        </w:trPr>
        <w:tc>
          <w:tcPr>
            <w:tcW w:w="2041" w:type="dxa"/>
            <w:vMerge/>
            <w:vAlign w:val="center"/>
          </w:tcPr>
          <w:p w:rsidR="009B2D28" w:rsidRDefault="009B2D28">
            <w:pPr>
              <w:spacing w:line="260" w:lineRule="exact"/>
              <w:jc w:val="center"/>
              <w:rPr>
                <w:rFonts w:ascii="仿宋_GB2312" w:hAnsi="仿宋_GB2312" w:cs="仿宋_GB2312"/>
                <w:bCs/>
                <w:sz w:val="24"/>
              </w:rPr>
            </w:pPr>
          </w:p>
        </w:tc>
        <w:tc>
          <w:tcPr>
            <w:tcW w:w="6822"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1.</w:t>
            </w:r>
          </w:p>
        </w:tc>
      </w:tr>
      <w:tr w:rsidR="009B2D28">
        <w:trPr>
          <w:trHeight w:val="397"/>
          <w:jc w:val="center"/>
        </w:trPr>
        <w:tc>
          <w:tcPr>
            <w:tcW w:w="2041" w:type="dxa"/>
            <w:vMerge/>
            <w:vAlign w:val="center"/>
          </w:tcPr>
          <w:p w:rsidR="009B2D28" w:rsidRDefault="009B2D28">
            <w:pPr>
              <w:spacing w:line="260" w:lineRule="exact"/>
              <w:jc w:val="center"/>
              <w:rPr>
                <w:rFonts w:ascii="仿宋_GB2312" w:hAnsi="仿宋_GB2312" w:cs="仿宋_GB2312"/>
                <w:bCs/>
                <w:sz w:val="24"/>
              </w:rPr>
            </w:pPr>
          </w:p>
        </w:tc>
        <w:tc>
          <w:tcPr>
            <w:tcW w:w="6822"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2.</w:t>
            </w:r>
          </w:p>
        </w:tc>
      </w:tr>
      <w:tr w:rsidR="009B2D28">
        <w:trPr>
          <w:trHeight w:val="397"/>
          <w:jc w:val="center"/>
        </w:trPr>
        <w:tc>
          <w:tcPr>
            <w:tcW w:w="2041" w:type="dxa"/>
            <w:vMerge/>
            <w:vAlign w:val="center"/>
          </w:tcPr>
          <w:p w:rsidR="009B2D28" w:rsidRDefault="009B2D28">
            <w:pPr>
              <w:spacing w:line="260" w:lineRule="exact"/>
              <w:jc w:val="center"/>
              <w:rPr>
                <w:rFonts w:ascii="仿宋_GB2312" w:hAnsi="仿宋_GB2312" w:cs="仿宋_GB2312"/>
                <w:bCs/>
                <w:sz w:val="24"/>
              </w:rPr>
            </w:pPr>
          </w:p>
        </w:tc>
        <w:tc>
          <w:tcPr>
            <w:tcW w:w="6822"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3.</w:t>
            </w:r>
          </w:p>
        </w:tc>
      </w:tr>
      <w:tr w:rsidR="009B2D28">
        <w:trPr>
          <w:trHeight w:val="397"/>
          <w:jc w:val="center"/>
        </w:trPr>
        <w:tc>
          <w:tcPr>
            <w:tcW w:w="2041" w:type="dxa"/>
            <w:vMerge/>
            <w:vAlign w:val="center"/>
          </w:tcPr>
          <w:p w:rsidR="009B2D28" w:rsidRDefault="009B2D28">
            <w:pPr>
              <w:spacing w:line="260" w:lineRule="exact"/>
              <w:jc w:val="center"/>
              <w:rPr>
                <w:rFonts w:ascii="仿宋_GB2312" w:hAnsi="仿宋_GB2312" w:cs="仿宋_GB2312"/>
                <w:bCs/>
                <w:sz w:val="24"/>
              </w:rPr>
            </w:pPr>
          </w:p>
        </w:tc>
        <w:tc>
          <w:tcPr>
            <w:tcW w:w="6822"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w:t>
            </w:r>
          </w:p>
        </w:tc>
      </w:tr>
    </w:tbl>
    <w:p w:rsidR="009B2D28" w:rsidRDefault="001303AB">
      <w:pPr>
        <w:jc w:val="left"/>
        <w:rPr>
          <w:rFonts w:ascii="仿宋_GB2312" w:hAnsi="仿宋_GB2312" w:cs="仿宋_GB2312"/>
          <w:sz w:val="28"/>
          <w:szCs w:val="28"/>
        </w:rPr>
      </w:pPr>
      <w:r>
        <w:rPr>
          <w:rFonts w:ascii="仿宋_GB2312" w:hAnsi="仿宋_GB2312" w:cs="仿宋_GB2312" w:hint="eastAsia"/>
          <w:sz w:val="28"/>
          <w:szCs w:val="28"/>
        </w:rPr>
        <w:t>（四）资产财务分离情况</w:t>
      </w:r>
    </w:p>
    <w:tbl>
      <w:tblPr>
        <w:tblW w:w="90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041"/>
        <w:gridCol w:w="2383"/>
        <w:gridCol w:w="2177"/>
        <w:gridCol w:w="2473"/>
      </w:tblGrid>
      <w:tr w:rsidR="009B2D28">
        <w:trPr>
          <w:trHeight w:val="397"/>
          <w:jc w:val="center"/>
        </w:trPr>
        <w:tc>
          <w:tcPr>
            <w:tcW w:w="2041" w:type="dxa"/>
            <w:vMerge w:val="restart"/>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脱钩后执行会计制度情况</w:t>
            </w:r>
          </w:p>
        </w:tc>
        <w:tc>
          <w:tcPr>
            <w:tcW w:w="7033" w:type="dxa"/>
            <w:gridSpan w:val="3"/>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□《民间非营利组织会计制度》</w:t>
            </w:r>
            <w:r>
              <w:rPr>
                <w:rFonts w:ascii="仿宋_GB2312" w:hAnsi="仿宋_GB2312" w:cs="仿宋_GB2312" w:hint="eastAsia"/>
                <w:bCs/>
                <w:sz w:val="24"/>
              </w:rPr>
              <w:t xml:space="preserve">  </w:t>
            </w:r>
          </w:p>
        </w:tc>
      </w:tr>
      <w:tr w:rsidR="009B2D28">
        <w:trPr>
          <w:trHeight w:val="397"/>
          <w:jc w:val="center"/>
        </w:trPr>
        <w:tc>
          <w:tcPr>
            <w:tcW w:w="2041" w:type="dxa"/>
            <w:vMerge/>
            <w:vAlign w:val="center"/>
          </w:tcPr>
          <w:p w:rsidR="009B2D28" w:rsidRDefault="009B2D28">
            <w:pPr>
              <w:spacing w:line="260" w:lineRule="exact"/>
              <w:rPr>
                <w:rFonts w:ascii="仿宋_GB2312" w:hAnsi="仿宋_GB2312" w:cs="仿宋_GB2312"/>
                <w:bCs/>
                <w:sz w:val="24"/>
              </w:rPr>
            </w:pPr>
          </w:p>
        </w:tc>
        <w:tc>
          <w:tcPr>
            <w:tcW w:w="7033" w:type="dxa"/>
            <w:gridSpan w:val="3"/>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□其他会计制度</w:t>
            </w:r>
          </w:p>
        </w:tc>
      </w:tr>
      <w:tr w:rsidR="009B2D28">
        <w:trPr>
          <w:trHeight w:val="397"/>
          <w:jc w:val="center"/>
        </w:trPr>
        <w:tc>
          <w:tcPr>
            <w:tcW w:w="2041" w:type="dxa"/>
            <w:vMerge w:val="restart"/>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脱钩后单独开立银行账户情况</w:t>
            </w:r>
          </w:p>
        </w:tc>
        <w:tc>
          <w:tcPr>
            <w:tcW w:w="7033" w:type="dxa"/>
            <w:gridSpan w:val="3"/>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□不涉及此事项</w:t>
            </w:r>
          </w:p>
        </w:tc>
      </w:tr>
      <w:tr w:rsidR="009B2D28">
        <w:trPr>
          <w:trHeight w:val="397"/>
          <w:jc w:val="center"/>
        </w:trPr>
        <w:tc>
          <w:tcPr>
            <w:tcW w:w="2041" w:type="dxa"/>
            <w:vMerge/>
            <w:vAlign w:val="center"/>
          </w:tcPr>
          <w:p w:rsidR="009B2D28" w:rsidRDefault="009B2D28">
            <w:pPr>
              <w:spacing w:line="260" w:lineRule="exact"/>
              <w:rPr>
                <w:rFonts w:ascii="仿宋_GB2312" w:hAnsi="仿宋_GB2312" w:cs="仿宋_GB2312"/>
                <w:bCs/>
                <w:sz w:val="24"/>
              </w:rPr>
            </w:pPr>
          </w:p>
        </w:tc>
        <w:tc>
          <w:tcPr>
            <w:tcW w:w="7033" w:type="dxa"/>
            <w:gridSpan w:val="3"/>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□单独开立账户，开户行、开户名称及账号为：（</w:t>
            </w:r>
            <w:r>
              <w:rPr>
                <w:rFonts w:ascii="仿宋_GB2312" w:hAnsi="仿宋_GB2312" w:cs="仿宋_GB2312" w:hint="eastAsia"/>
                <w:bCs/>
                <w:sz w:val="24"/>
              </w:rPr>
              <w:t xml:space="preserve">           </w:t>
            </w:r>
            <w:r>
              <w:rPr>
                <w:rFonts w:ascii="仿宋_GB2312" w:hAnsi="仿宋_GB2312" w:cs="仿宋_GB2312" w:hint="eastAsia"/>
                <w:bCs/>
                <w:sz w:val="24"/>
              </w:rPr>
              <w:t>）</w:t>
            </w:r>
          </w:p>
        </w:tc>
      </w:tr>
      <w:tr w:rsidR="009B2D28">
        <w:trPr>
          <w:trHeight w:val="397"/>
          <w:jc w:val="center"/>
        </w:trPr>
        <w:tc>
          <w:tcPr>
            <w:tcW w:w="2041" w:type="dxa"/>
            <w:vMerge/>
            <w:vAlign w:val="center"/>
          </w:tcPr>
          <w:p w:rsidR="009B2D28" w:rsidRDefault="009B2D28">
            <w:pPr>
              <w:spacing w:line="260" w:lineRule="exact"/>
              <w:rPr>
                <w:rFonts w:ascii="仿宋_GB2312" w:hAnsi="仿宋_GB2312" w:cs="仿宋_GB2312"/>
                <w:bCs/>
                <w:sz w:val="24"/>
              </w:rPr>
            </w:pPr>
          </w:p>
        </w:tc>
        <w:tc>
          <w:tcPr>
            <w:tcW w:w="7033" w:type="dxa"/>
            <w:gridSpan w:val="3"/>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□未单独开立账户，与何单位共用（</w:t>
            </w:r>
            <w:r>
              <w:rPr>
                <w:rFonts w:ascii="仿宋_GB2312" w:hAnsi="仿宋_GB2312" w:cs="仿宋_GB2312" w:hint="eastAsia"/>
                <w:bCs/>
                <w:sz w:val="24"/>
              </w:rPr>
              <w:t xml:space="preserve">                     </w:t>
            </w:r>
            <w:r>
              <w:rPr>
                <w:rFonts w:ascii="仿宋_GB2312" w:hAnsi="仿宋_GB2312" w:cs="仿宋_GB2312" w:hint="eastAsia"/>
                <w:bCs/>
                <w:sz w:val="24"/>
              </w:rPr>
              <w:t>）</w:t>
            </w:r>
          </w:p>
        </w:tc>
      </w:tr>
      <w:tr w:rsidR="009B2D28">
        <w:trPr>
          <w:trHeight w:val="397"/>
          <w:jc w:val="center"/>
        </w:trPr>
        <w:tc>
          <w:tcPr>
            <w:tcW w:w="2041" w:type="dxa"/>
            <w:vMerge w:val="restart"/>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脱钩后单独建账、独立核算情况</w:t>
            </w:r>
          </w:p>
        </w:tc>
        <w:tc>
          <w:tcPr>
            <w:tcW w:w="7033" w:type="dxa"/>
            <w:gridSpan w:val="3"/>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□不涉及此事项</w:t>
            </w:r>
          </w:p>
        </w:tc>
      </w:tr>
      <w:tr w:rsidR="009B2D28">
        <w:trPr>
          <w:trHeight w:val="397"/>
          <w:jc w:val="center"/>
        </w:trPr>
        <w:tc>
          <w:tcPr>
            <w:tcW w:w="2041" w:type="dxa"/>
            <w:vMerge/>
            <w:vAlign w:val="center"/>
          </w:tcPr>
          <w:p w:rsidR="009B2D28" w:rsidRDefault="009B2D28">
            <w:pPr>
              <w:spacing w:line="260" w:lineRule="exact"/>
              <w:rPr>
                <w:rFonts w:ascii="仿宋_GB2312" w:hAnsi="仿宋_GB2312" w:cs="仿宋_GB2312"/>
                <w:bCs/>
                <w:sz w:val="24"/>
              </w:rPr>
            </w:pPr>
          </w:p>
        </w:tc>
        <w:tc>
          <w:tcPr>
            <w:tcW w:w="7033" w:type="dxa"/>
            <w:gridSpan w:val="3"/>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□已单独建账、独立核算</w:t>
            </w:r>
          </w:p>
        </w:tc>
      </w:tr>
      <w:tr w:rsidR="009B2D28">
        <w:trPr>
          <w:trHeight w:val="397"/>
          <w:jc w:val="center"/>
        </w:trPr>
        <w:tc>
          <w:tcPr>
            <w:tcW w:w="2041" w:type="dxa"/>
            <w:vMerge/>
            <w:vAlign w:val="center"/>
          </w:tcPr>
          <w:p w:rsidR="009B2D28" w:rsidRDefault="009B2D28">
            <w:pPr>
              <w:spacing w:line="260" w:lineRule="exact"/>
              <w:rPr>
                <w:rFonts w:ascii="仿宋_GB2312" w:hAnsi="仿宋_GB2312" w:cs="仿宋_GB2312"/>
                <w:bCs/>
                <w:sz w:val="24"/>
              </w:rPr>
            </w:pPr>
          </w:p>
        </w:tc>
        <w:tc>
          <w:tcPr>
            <w:tcW w:w="7033" w:type="dxa"/>
            <w:gridSpan w:val="3"/>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□未单独建账、独立核算，账务挂靠在何单位（</w:t>
            </w:r>
            <w:r>
              <w:rPr>
                <w:rFonts w:ascii="仿宋_GB2312" w:hAnsi="仿宋_GB2312" w:cs="仿宋_GB2312" w:hint="eastAsia"/>
                <w:bCs/>
                <w:sz w:val="24"/>
              </w:rPr>
              <w:t xml:space="preserve">            </w:t>
            </w:r>
            <w:r>
              <w:rPr>
                <w:rFonts w:ascii="仿宋_GB2312" w:hAnsi="仿宋_GB2312" w:cs="仿宋_GB2312" w:hint="eastAsia"/>
                <w:bCs/>
                <w:sz w:val="24"/>
              </w:rPr>
              <w:t>）</w:t>
            </w:r>
          </w:p>
        </w:tc>
      </w:tr>
      <w:tr w:rsidR="009B2D28">
        <w:trPr>
          <w:trHeight w:val="397"/>
          <w:jc w:val="center"/>
        </w:trPr>
        <w:tc>
          <w:tcPr>
            <w:tcW w:w="2041" w:type="dxa"/>
            <w:vMerge w:val="restart"/>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脱钩后财政预算资金处理方式</w:t>
            </w:r>
          </w:p>
        </w:tc>
        <w:tc>
          <w:tcPr>
            <w:tcW w:w="7033" w:type="dxa"/>
            <w:gridSpan w:val="3"/>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□不涉及此事项</w:t>
            </w:r>
          </w:p>
        </w:tc>
      </w:tr>
      <w:tr w:rsidR="009B2D28">
        <w:trPr>
          <w:trHeight w:val="397"/>
          <w:jc w:val="center"/>
        </w:trPr>
        <w:tc>
          <w:tcPr>
            <w:tcW w:w="2041" w:type="dxa"/>
            <w:vMerge/>
            <w:vAlign w:val="center"/>
          </w:tcPr>
          <w:p w:rsidR="009B2D28" w:rsidRDefault="009B2D28">
            <w:pPr>
              <w:spacing w:line="260" w:lineRule="exact"/>
              <w:rPr>
                <w:rFonts w:ascii="仿宋_GB2312" w:hAnsi="仿宋_GB2312" w:cs="仿宋_GB2312"/>
                <w:bCs/>
                <w:sz w:val="24"/>
              </w:rPr>
            </w:pPr>
          </w:p>
        </w:tc>
        <w:tc>
          <w:tcPr>
            <w:tcW w:w="7033" w:type="dxa"/>
            <w:gridSpan w:val="3"/>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□预算资金额度（</w:t>
            </w:r>
            <w:r>
              <w:rPr>
                <w:rFonts w:ascii="仿宋_GB2312" w:hAnsi="仿宋_GB2312" w:cs="仿宋_GB2312" w:hint="eastAsia"/>
                <w:bCs/>
                <w:sz w:val="24"/>
              </w:rPr>
              <w:t xml:space="preserve">    </w:t>
            </w:r>
            <w:r>
              <w:rPr>
                <w:rFonts w:ascii="仿宋_GB2312" w:hAnsi="仿宋_GB2312" w:cs="仿宋_GB2312" w:hint="eastAsia"/>
                <w:bCs/>
                <w:sz w:val="24"/>
              </w:rPr>
              <w:t>）万元，具体处理方式（</w:t>
            </w:r>
            <w:r>
              <w:rPr>
                <w:rFonts w:ascii="仿宋_GB2312" w:hAnsi="仿宋_GB2312" w:cs="仿宋_GB2312" w:hint="eastAsia"/>
                <w:bCs/>
                <w:sz w:val="24"/>
              </w:rPr>
              <w:t xml:space="preserve">            </w:t>
            </w:r>
            <w:r>
              <w:rPr>
                <w:rFonts w:ascii="仿宋_GB2312" w:hAnsi="仿宋_GB2312" w:cs="仿宋_GB2312" w:hint="eastAsia"/>
                <w:bCs/>
                <w:sz w:val="24"/>
              </w:rPr>
              <w:t>）</w:t>
            </w:r>
          </w:p>
        </w:tc>
      </w:tr>
      <w:tr w:rsidR="009B2D28">
        <w:trPr>
          <w:trHeight w:val="397"/>
          <w:jc w:val="center"/>
        </w:trPr>
        <w:tc>
          <w:tcPr>
            <w:tcW w:w="2041" w:type="dxa"/>
            <w:vMerge w:val="restart"/>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脱钩后承接政府购买服务情况</w:t>
            </w:r>
          </w:p>
        </w:tc>
        <w:tc>
          <w:tcPr>
            <w:tcW w:w="7033" w:type="dxa"/>
            <w:gridSpan w:val="3"/>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□未承接政府购买服务事项</w:t>
            </w:r>
          </w:p>
        </w:tc>
      </w:tr>
      <w:tr w:rsidR="009B2D28">
        <w:trPr>
          <w:trHeight w:val="624"/>
          <w:jc w:val="center"/>
        </w:trPr>
        <w:tc>
          <w:tcPr>
            <w:tcW w:w="2041" w:type="dxa"/>
            <w:vMerge/>
            <w:vAlign w:val="center"/>
          </w:tcPr>
          <w:p w:rsidR="009B2D28" w:rsidRDefault="009B2D28">
            <w:pPr>
              <w:spacing w:line="260" w:lineRule="exact"/>
              <w:rPr>
                <w:rFonts w:ascii="仿宋_GB2312" w:hAnsi="仿宋_GB2312" w:cs="仿宋_GB2312"/>
                <w:bCs/>
                <w:sz w:val="24"/>
              </w:rPr>
            </w:pPr>
          </w:p>
        </w:tc>
        <w:tc>
          <w:tcPr>
            <w:tcW w:w="7033" w:type="dxa"/>
            <w:gridSpan w:val="3"/>
            <w:vAlign w:val="center"/>
          </w:tcPr>
          <w:p w:rsidR="009B2D28" w:rsidRDefault="001303AB" w:rsidP="009B2D28">
            <w:pPr>
              <w:spacing w:line="260" w:lineRule="exact"/>
              <w:ind w:left="235" w:hangingChars="98" w:hanging="235"/>
              <w:rPr>
                <w:rFonts w:ascii="仿宋_GB2312" w:hAnsi="仿宋_GB2312" w:cs="仿宋_GB2312"/>
                <w:bCs/>
                <w:sz w:val="24"/>
              </w:rPr>
            </w:pPr>
            <w:r>
              <w:rPr>
                <w:rFonts w:ascii="仿宋_GB2312" w:hAnsi="仿宋_GB2312" w:cs="仿宋_GB2312" w:hint="eastAsia"/>
                <w:bCs/>
                <w:sz w:val="24"/>
              </w:rPr>
              <w:t>□承接政府购买服务事项（</w:t>
            </w:r>
            <w:r>
              <w:rPr>
                <w:rFonts w:ascii="仿宋_GB2312" w:hAnsi="仿宋_GB2312" w:cs="仿宋_GB2312" w:hint="eastAsia"/>
                <w:bCs/>
                <w:sz w:val="24"/>
              </w:rPr>
              <w:t xml:space="preserve"> </w:t>
            </w:r>
            <w:r>
              <w:rPr>
                <w:rFonts w:ascii="仿宋_GB2312" w:hAnsi="仿宋_GB2312" w:cs="仿宋_GB2312" w:hint="eastAsia"/>
                <w:bCs/>
                <w:sz w:val="24"/>
              </w:rPr>
              <w:t xml:space="preserve">  </w:t>
            </w:r>
            <w:r>
              <w:rPr>
                <w:rFonts w:ascii="仿宋_GB2312" w:hAnsi="仿宋_GB2312" w:cs="仿宋_GB2312" w:hint="eastAsia"/>
                <w:bCs/>
                <w:sz w:val="24"/>
              </w:rPr>
              <w:t>）项，资金（</w:t>
            </w:r>
            <w:r>
              <w:rPr>
                <w:rFonts w:ascii="仿宋_GB2312" w:hAnsi="仿宋_GB2312" w:cs="仿宋_GB2312" w:hint="eastAsia"/>
                <w:bCs/>
                <w:sz w:val="24"/>
              </w:rPr>
              <w:t xml:space="preserve">   </w:t>
            </w:r>
            <w:r>
              <w:rPr>
                <w:rFonts w:ascii="仿宋_GB2312" w:hAnsi="仿宋_GB2312" w:cs="仿宋_GB2312" w:hint="eastAsia"/>
                <w:bCs/>
                <w:sz w:val="24"/>
              </w:rPr>
              <w:t>）万元，具体清单目录为：</w:t>
            </w:r>
          </w:p>
        </w:tc>
      </w:tr>
      <w:tr w:rsidR="009B2D28">
        <w:trPr>
          <w:trHeight w:val="397"/>
          <w:jc w:val="center"/>
        </w:trPr>
        <w:tc>
          <w:tcPr>
            <w:tcW w:w="2041" w:type="dxa"/>
            <w:vMerge/>
            <w:vAlign w:val="center"/>
          </w:tcPr>
          <w:p w:rsidR="009B2D28" w:rsidRDefault="009B2D28">
            <w:pPr>
              <w:spacing w:line="260" w:lineRule="exact"/>
              <w:rPr>
                <w:rFonts w:ascii="仿宋_GB2312" w:hAnsi="仿宋_GB2312" w:cs="仿宋_GB2312"/>
                <w:bCs/>
                <w:sz w:val="24"/>
              </w:rPr>
            </w:pPr>
          </w:p>
        </w:tc>
        <w:tc>
          <w:tcPr>
            <w:tcW w:w="7033" w:type="dxa"/>
            <w:gridSpan w:val="3"/>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1.</w:t>
            </w:r>
          </w:p>
        </w:tc>
      </w:tr>
      <w:tr w:rsidR="009B2D28">
        <w:trPr>
          <w:trHeight w:val="397"/>
          <w:jc w:val="center"/>
        </w:trPr>
        <w:tc>
          <w:tcPr>
            <w:tcW w:w="2041" w:type="dxa"/>
            <w:vMerge/>
            <w:vAlign w:val="center"/>
          </w:tcPr>
          <w:p w:rsidR="009B2D28" w:rsidRDefault="009B2D28">
            <w:pPr>
              <w:spacing w:line="260" w:lineRule="exact"/>
              <w:rPr>
                <w:rFonts w:ascii="仿宋_GB2312" w:hAnsi="仿宋_GB2312" w:cs="仿宋_GB2312"/>
                <w:bCs/>
                <w:sz w:val="24"/>
              </w:rPr>
            </w:pPr>
          </w:p>
        </w:tc>
        <w:tc>
          <w:tcPr>
            <w:tcW w:w="7033" w:type="dxa"/>
            <w:gridSpan w:val="3"/>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2.</w:t>
            </w:r>
          </w:p>
        </w:tc>
      </w:tr>
      <w:tr w:rsidR="009B2D28">
        <w:trPr>
          <w:trHeight w:val="397"/>
          <w:jc w:val="center"/>
        </w:trPr>
        <w:tc>
          <w:tcPr>
            <w:tcW w:w="2041" w:type="dxa"/>
            <w:vMerge/>
            <w:vAlign w:val="center"/>
          </w:tcPr>
          <w:p w:rsidR="009B2D28" w:rsidRDefault="009B2D28">
            <w:pPr>
              <w:spacing w:line="260" w:lineRule="exact"/>
              <w:rPr>
                <w:rFonts w:ascii="仿宋_GB2312" w:hAnsi="仿宋_GB2312" w:cs="仿宋_GB2312"/>
                <w:bCs/>
                <w:sz w:val="24"/>
              </w:rPr>
            </w:pPr>
          </w:p>
        </w:tc>
        <w:tc>
          <w:tcPr>
            <w:tcW w:w="7033" w:type="dxa"/>
            <w:gridSpan w:val="3"/>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w:t>
            </w:r>
          </w:p>
        </w:tc>
      </w:tr>
      <w:tr w:rsidR="009B2D28">
        <w:trPr>
          <w:trHeight w:val="397"/>
          <w:jc w:val="center"/>
        </w:trPr>
        <w:tc>
          <w:tcPr>
            <w:tcW w:w="2041" w:type="dxa"/>
            <w:vMerge w:val="restart"/>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使用行政办公用房脱钩情况</w:t>
            </w:r>
          </w:p>
        </w:tc>
        <w:tc>
          <w:tcPr>
            <w:tcW w:w="7033" w:type="dxa"/>
            <w:gridSpan w:val="3"/>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□不涉及此事项</w:t>
            </w:r>
          </w:p>
        </w:tc>
      </w:tr>
      <w:tr w:rsidR="009B2D28">
        <w:trPr>
          <w:trHeight w:val="397"/>
          <w:jc w:val="center"/>
        </w:trPr>
        <w:tc>
          <w:tcPr>
            <w:tcW w:w="2041" w:type="dxa"/>
            <w:vMerge/>
            <w:vAlign w:val="center"/>
          </w:tcPr>
          <w:p w:rsidR="009B2D28" w:rsidRDefault="009B2D28">
            <w:pPr>
              <w:spacing w:line="260" w:lineRule="exact"/>
              <w:rPr>
                <w:rFonts w:ascii="仿宋_GB2312" w:hAnsi="仿宋_GB2312" w:cs="仿宋_GB2312"/>
                <w:bCs/>
                <w:sz w:val="24"/>
              </w:rPr>
            </w:pPr>
          </w:p>
        </w:tc>
        <w:tc>
          <w:tcPr>
            <w:tcW w:w="7033" w:type="dxa"/>
            <w:gridSpan w:val="3"/>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□符合核定面积（</w:t>
            </w:r>
            <w:r>
              <w:rPr>
                <w:rFonts w:ascii="仿宋_GB2312" w:hAnsi="仿宋_GB2312" w:cs="仿宋_GB2312" w:hint="eastAsia"/>
                <w:bCs/>
                <w:sz w:val="24"/>
              </w:rPr>
              <w:t xml:space="preserve">     </w:t>
            </w:r>
            <w:r>
              <w:rPr>
                <w:rFonts w:ascii="仿宋_GB2312" w:hAnsi="仿宋_GB2312" w:cs="仿宋_GB2312" w:hint="eastAsia"/>
                <w:bCs/>
                <w:sz w:val="24"/>
              </w:rPr>
              <w:t>）㎡，脱钩后具体处理方式（</w:t>
            </w:r>
            <w:r>
              <w:rPr>
                <w:rFonts w:ascii="仿宋_GB2312" w:hAnsi="仿宋_GB2312" w:cs="仿宋_GB2312" w:hint="eastAsia"/>
                <w:bCs/>
                <w:sz w:val="24"/>
              </w:rPr>
              <w:t xml:space="preserve">        </w:t>
            </w:r>
            <w:r>
              <w:rPr>
                <w:rFonts w:ascii="仿宋_GB2312" w:hAnsi="仿宋_GB2312" w:cs="仿宋_GB2312" w:hint="eastAsia"/>
                <w:bCs/>
                <w:sz w:val="24"/>
              </w:rPr>
              <w:t>）</w:t>
            </w:r>
          </w:p>
        </w:tc>
      </w:tr>
      <w:tr w:rsidR="009B2D28">
        <w:trPr>
          <w:trHeight w:val="567"/>
          <w:jc w:val="center"/>
        </w:trPr>
        <w:tc>
          <w:tcPr>
            <w:tcW w:w="2041" w:type="dxa"/>
            <w:vMerge/>
            <w:vAlign w:val="center"/>
          </w:tcPr>
          <w:p w:rsidR="009B2D28" w:rsidRDefault="009B2D28">
            <w:pPr>
              <w:spacing w:line="260" w:lineRule="exact"/>
              <w:rPr>
                <w:rFonts w:ascii="仿宋_GB2312" w:hAnsi="仿宋_GB2312" w:cs="仿宋_GB2312"/>
                <w:bCs/>
                <w:sz w:val="24"/>
              </w:rPr>
            </w:pPr>
          </w:p>
        </w:tc>
        <w:tc>
          <w:tcPr>
            <w:tcW w:w="7033" w:type="dxa"/>
            <w:gridSpan w:val="3"/>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□清理腾退超出核定面积（</w:t>
            </w:r>
            <w:r>
              <w:rPr>
                <w:rFonts w:ascii="仿宋_GB2312" w:hAnsi="仿宋_GB2312" w:cs="仿宋_GB2312" w:hint="eastAsia"/>
                <w:bCs/>
                <w:sz w:val="24"/>
              </w:rPr>
              <w:t xml:space="preserve">     </w:t>
            </w:r>
            <w:r>
              <w:rPr>
                <w:rFonts w:ascii="仿宋_GB2312" w:hAnsi="仿宋_GB2312" w:cs="仿宋_GB2312" w:hint="eastAsia"/>
                <w:bCs/>
                <w:sz w:val="24"/>
              </w:rPr>
              <w:t>）㎡，签订书面移交协议</w:t>
            </w:r>
          </w:p>
          <w:p w:rsidR="009B2D28" w:rsidRDefault="001303AB" w:rsidP="009B2D28">
            <w:pPr>
              <w:spacing w:line="260" w:lineRule="exact"/>
              <w:ind w:firstLineChars="49" w:firstLine="118"/>
              <w:rPr>
                <w:rFonts w:ascii="仿宋_GB2312" w:hAnsi="仿宋_GB2312" w:cs="仿宋_GB2312"/>
                <w:bCs/>
                <w:sz w:val="24"/>
              </w:rPr>
            </w:pPr>
            <w:r>
              <w:rPr>
                <w:rFonts w:ascii="仿宋_GB2312" w:hAnsi="仿宋_GB2312" w:cs="仿宋_GB2312" w:hint="eastAsia"/>
                <w:bCs/>
                <w:sz w:val="24"/>
              </w:rPr>
              <w:t>（□是□否）</w:t>
            </w:r>
          </w:p>
        </w:tc>
      </w:tr>
      <w:tr w:rsidR="009B2D28">
        <w:trPr>
          <w:trHeight w:val="397"/>
          <w:jc w:val="center"/>
        </w:trPr>
        <w:tc>
          <w:tcPr>
            <w:tcW w:w="2041" w:type="dxa"/>
            <w:vMerge w:val="restart"/>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脱钩后固定资产</w:t>
            </w:r>
          </w:p>
        </w:tc>
        <w:tc>
          <w:tcPr>
            <w:tcW w:w="2383"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国有（</w:t>
            </w:r>
            <w:r>
              <w:rPr>
                <w:rFonts w:ascii="仿宋_GB2312" w:hAnsi="仿宋_GB2312" w:cs="仿宋_GB2312" w:hint="eastAsia"/>
                <w:bCs/>
                <w:sz w:val="24"/>
              </w:rPr>
              <w:t xml:space="preserve">    </w:t>
            </w:r>
            <w:r>
              <w:rPr>
                <w:rFonts w:ascii="仿宋_GB2312" w:hAnsi="仿宋_GB2312" w:cs="仿宋_GB2312" w:hint="eastAsia"/>
                <w:bCs/>
                <w:sz w:val="24"/>
              </w:rPr>
              <w:t>）万元</w:t>
            </w:r>
          </w:p>
        </w:tc>
        <w:tc>
          <w:tcPr>
            <w:tcW w:w="2177" w:type="dxa"/>
            <w:vMerge w:val="restart"/>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脱钩后流动资产</w:t>
            </w:r>
          </w:p>
        </w:tc>
        <w:tc>
          <w:tcPr>
            <w:tcW w:w="2473"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国有（</w:t>
            </w:r>
            <w:r>
              <w:rPr>
                <w:rFonts w:ascii="仿宋_GB2312" w:hAnsi="仿宋_GB2312" w:cs="仿宋_GB2312" w:hint="eastAsia"/>
                <w:bCs/>
                <w:sz w:val="24"/>
              </w:rPr>
              <w:t xml:space="preserve">    </w:t>
            </w:r>
            <w:r>
              <w:rPr>
                <w:rFonts w:ascii="仿宋_GB2312" w:hAnsi="仿宋_GB2312" w:cs="仿宋_GB2312" w:hint="eastAsia"/>
                <w:bCs/>
                <w:sz w:val="24"/>
              </w:rPr>
              <w:t>）万元</w:t>
            </w:r>
          </w:p>
        </w:tc>
      </w:tr>
      <w:tr w:rsidR="009B2D28">
        <w:trPr>
          <w:trHeight w:val="397"/>
          <w:jc w:val="center"/>
        </w:trPr>
        <w:tc>
          <w:tcPr>
            <w:tcW w:w="2041" w:type="dxa"/>
            <w:vMerge/>
            <w:vAlign w:val="center"/>
          </w:tcPr>
          <w:p w:rsidR="009B2D28" w:rsidRDefault="009B2D28">
            <w:pPr>
              <w:spacing w:line="260" w:lineRule="exact"/>
              <w:rPr>
                <w:rFonts w:ascii="仿宋_GB2312" w:hAnsi="仿宋_GB2312" w:cs="仿宋_GB2312"/>
                <w:bCs/>
                <w:sz w:val="24"/>
              </w:rPr>
            </w:pPr>
          </w:p>
        </w:tc>
        <w:tc>
          <w:tcPr>
            <w:tcW w:w="2383"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其他（</w:t>
            </w:r>
            <w:r>
              <w:rPr>
                <w:rFonts w:ascii="仿宋_GB2312" w:hAnsi="仿宋_GB2312" w:cs="仿宋_GB2312" w:hint="eastAsia"/>
                <w:bCs/>
                <w:sz w:val="24"/>
              </w:rPr>
              <w:t xml:space="preserve">    </w:t>
            </w:r>
            <w:r>
              <w:rPr>
                <w:rFonts w:ascii="仿宋_GB2312" w:hAnsi="仿宋_GB2312" w:cs="仿宋_GB2312" w:hint="eastAsia"/>
                <w:bCs/>
                <w:sz w:val="24"/>
              </w:rPr>
              <w:t>）万元</w:t>
            </w:r>
          </w:p>
        </w:tc>
        <w:tc>
          <w:tcPr>
            <w:tcW w:w="2177" w:type="dxa"/>
            <w:vMerge/>
            <w:vAlign w:val="center"/>
          </w:tcPr>
          <w:p w:rsidR="009B2D28" w:rsidRDefault="009B2D28">
            <w:pPr>
              <w:spacing w:line="260" w:lineRule="exact"/>
              <w:rPr>
                <w:rFonts w:ascii="仿宋_GB2312" w:hAnsi="仿宋_GB2312" w:cs="仿宋_GB2312"/>
                <w:bCs/>
                <w:sz w:val="24"/>
              </w:rPr>
            </w:pPr>
          </w:p>
        </w:tc>
        <w:tc>
          <w:tcPr>
            <w:tcW w:w="2473"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其他（</w:t>
            </w:r>
            <w:r>
              <w:rPr>
                <w:rFonts w:ascii="仿宋_GB2312" w:hAnsi="仿宋_GB2312" w:cs="仿宋_GB2312" w:hint="eastAsia"/>
                <w:bCs/>
                <w:sz w:val="24"/>
              </w:rPr>
              <w:t xml:space="preserve">    </w:t>
            </w:r>
            <w:r>
              <w:rPr>
                <w:rFonts w:ascii="仿宋_GB2312" w:hAnsi="仿宋_GB2312" w:cs="仿宋_GB2312" w:hint="eastAsia"/>
                <w:bCs/>
                <w:sz w:val="24"/>
              </w:rPr>
              <w:t>）万元</w:t>
            </w:r>
          </w:p>
        </w:tc>
      </w:tr>
    </w:tbl>
    <w:p w:rsidR="009B2D28" w:rsidRDefault="001303AB">
      <w:pPr>
        <w:jc w:val="left"/>
        <w:rPr>
          <w:rFonts w:ascii="仿宋_GB2312" w:hAnsi="仿宋_GB2312" w:cs="仿宋_GB2312"/>
          <w:sz w:val="28"/>
          <w:szCs w:val="28"/>
        </w:rPr>
      </w:pPr>
      <w:r>
        <w:rPr>
          <w:rFonts w:ascii="仿宋_GB2312" w:hAnsi="仿宋_GB2312" w:cs="仿宋_GB2312" w:hint="eastAsia"/>
          <w:sz w:val="28"/>
          <w:szCs w:val="28"/>
        </w:rPr>
        <w:lastRenderedPageBreak/>
        <w:t>（五）人员管理分离情况</w:t>
      </w:r>
    </w:p>
    <w:tbl>
      <w:tblPr>
        <w:tblpPr w:leftFromText="181" w:rightFromText="181" w:vertAnchor="text" w:tblpXSpec="center" w:tblpY="114"/>
        <w:tblOverlap w:val="never"/>
        <w:tblW w:w="886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94"/>
        <w:gridCol w:w="611"/>
        <w:gridCol w:w="520"/>
        <w:gridCol w:w="2548"/>
        <w:gridCol w:w="1594"/>
        <w:gridCol w:w="1596"/>
      </w:tblGrid>
      <w:tr w:rsidR="009B2D28">
        <w:trPr>
          <w:trHeight w:val="397"/>
        </w:trPr>
        <w:tc>
          <w:tcPr>
            <w:tcW w:w="2605" w:type="dxa"/>
            <w:gridSpan w:val="2"/>
            <w:vMerge w:val="restart"/>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现职和不担任现职但未办理退（离）休手续的公务员在行业协会商会兼职任职的脱钩情况</w:t>
            </w:r>
          </w:p>
        </w:tc>
        <w:tc>
          <w:tcPr>
            <w:tcW w:w="6258" w:type="dxa"/>
            <w:gridSpan w:val="4"/>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□不涉及此事项</w:t>
            </w:r>
          </w:p>
        </w:tc>
      </w:tr>
      <w:tr w:rsidR="009B2D28">
        <w:trPr>
          <w:trHeight w:val="938"/>
        </w:trPr>
        <w:tc>
          <w:tcPr>
            <w:tcW w:w="2605" w:type="dxa"/>
            <w:gridSpan w:val="2"/>
            <w:vMerge/>
            <w:vAlign w:val="center"/>
          </w:tcPr>
          <w:p w:rsidR="009B2D28" w:rsidRDefault="009B2D28">
            <w:pPr>
              <w:spacing w:line="260" w:lineRule="exact"/>
              <w:rPr>
                <w:rFonts w:ascii="仿宋_GB2312" w:hAnsi="仿宋_GB2312" w:cs="仿宋_GB2312"/>
                <w:bCs/>
                <w:sz w:val="24"/>
              </w:rPr>
            </w:pPr>
          </w:p>
        </w:tc>
        <w:tc>
          <w:tcPr>
            <w:tcW w:w="6258" w:type="dxa"/>
            <w:gridSpan w:val="4"/>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脱钩后退出行业协会商会工作（</w:t>
            </w:r>
            <w:r>
              <w:rPr>
                <w:rFonts w:ascii="仿宋_GB2312" w:hAnsi="仿宋_GB2312" w:cs="仿宋_GB2312" w:hint="eastAsia"/>
                <w:bCs/>
                <w:sz w:val="24"/>
              </w:rPr>
              <w:t xml:space="preserve">  </w:t>
            </w:r>
            <w:r>
              <w:rPr>
                <w:rFonts w:ascii="仿宋_GB2312" w:hAnsi="仿宋_GB2312" w:cs="仿宋_GB2312" w:hint="eastAsia"/>
                <w:bCs/>
                <w:sz w:val="24"/>
              </w:rPr>
              <w:t>）人次，其中党和国家领导人（</w:t>
            </w:r>
            <w:r>
              <w:rPr>
                <w:rFonts w:ascii="仿宋_GB2312" w:hAnsi="仿宋_GB2312" w:cs="仿宋_GB2312" w:hint="eastAsia"/>
                <w:bCs/>
                <w:sz w:val="24"/>
              </w:rPr>
              <w:t xml:space="preserve">  </w:t>
            </w:r>
            <w:r>
              <w:rPr>
                <w:rFonts w:ascii="仿宋_GB2312" w:hAnsi="仿宋_GB2312" w:cs="仿宋_GB2312" w:hint="eastAsia"/>
                <w:bCs/>
                <w:sz w:val="24"/>
              </w:rPr>
              <w:t>）人次、省部级（</w:t>
            </w:r>
            <w:r>
              <w:rPr>
                <w:rFonts w:ascii="仿宋_GB2312" w:hAnsi="仿宋_GB2312" w:cs="仿宋_GB2312" w:hint="eastAsia"/>
                <w:bCs/>
                <w:sz w:val="24"/>
              </w:rPr>
              <w:t xml:space="preserve">  </w:t>
            </w:r>
            <w:r>
              <w:rPr>
                <w:rFonts w:ascii="仿宋_GB2312" w:hAnsi="仿宋_GB2312" w:cs="仿宋_GB2312" w:hint="eastAsia"/>
                <w:bCs/>
                <w:sz w:val="24"/>
              </w:rPr>
              <w:t>）人次、地厅级（</w:t>
            </w:r>
            <w:r>
              <w:rPr>
                <w:rFonts w:ascii="仿宋_GB2312" w:hAnsi="仿宋_GB2312" w:cs="仿宋_GB2312" w:hint="eastAsia"/>
                <w:bCs/>
                <w:sz w:val="24"/>
              </w:rPr>
              <w:t xml:space="preserve">  </w:t>
            </w:r>
            <w:r>
              <w:rPr>
                <w:rFonts w:ascii="仿宋_GB2312" w:hAnsi="仿宋_GB2312" w:cs="仿宋_GB2312" w:hint="eastAsia"/>
                <w:bCs/>
                <w:sz w:val="24"/>
              </w:rPr>
              <w:t>）人次，其他（</w:t>
            </w:r>
            <w:r>
              <w:rPr>
                <w:rFonts w:ascii="仿宋_GB2312" w:hAnsi="仿宋_GB2312" w:cs="仿宋_GB2312" w:hint="eastAsia"/>
                <w:bCs/>
                <w:sz w:val="24"/>
              </w:rPr>
              <w:t xml:space="preserve">  </w:t>
            </w:r>
            <w:r>
              <w:rPr>
                <w:rFonts w:ascii="仿宋_GB2312" w:hAnsi="仿宋_GB2312" w:cs="仿宋_GB2312" w:hint="eastAsia"/>
                <w:bCs/>
                <w:sz w:val="24"/>
              </w:rPr>
              <w:t>）人次。</w:t>
            </w:r>
          </w:p>
        </w:tc>
      </w:tr>
      <w:tr w:rsidR="009B2D28">
        <w:trPr>
          <w:trHeight w:val="867"/>
        </w:trPr>
        <w:tc>
          <w:tcPr>
            <w:tcW w:w="2605" w:type="dxa"/>
            <w:gridSpan w:val="2"/>
            <w:vMerge/>
            <w:vAlign w:val="center"/>
          </w:tcPr>
          <w:p w:rsidR="009B2D28" w:rsidRDefault="009B2D28">
            <w:pPr>
              <w:spacing w:line="260" w:lineRule="exact"/>
              <w:rPr>
                <w:rFonts w:ascii="仿宋_GB2312" w:hAnsi="仿宋_GB2312" w:cs="仿宋_GB2312"/>
                <w:bCs/>
                <w:sz w:val="24"/>
              </w:rPr>
            </w:pPr>
          </w:p>
        </w:tc>
        <w:tc>
          <w:tcPr>
            <w:tcW w:w="6258" w:type="dxa"/>
            <w:gridSpan w:val="4"/>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脱钩后留在行业协会商会工作，退出公务员管理（</w:t>
            </w:r>
            <w:r>
              <w:rPr>
                <w:rFonts w:ascii="仿宋_GB2312" w:hAnsi="仿宋_GB2312" w:cs="仿宋_GB2312" w:hint="eastAsia"/>
                <w:bCs/>
                <w:sz w:val="24"/>
              </w:rPr>
              <w:t xml:space="preserve">  </w:t>
            </w:r>
            <w:r>
              <w:rPr>
                <w:rFonts w:ascii="仿宋_GB2312" w:hAnsi="仿宋_GB2312" w:cs="仿宋_GB2312" w:hint="eastAsia"/>
                <w:bCs/>
                <w:sz w:val="24"/>
              </w:rPr>
              <w:t>）人次，其中党和国家领导人（</w:t>
            </w:r>
            <w:r>
              <w:rPr>
                <w:rFonts w:ascii="仿宋_GB2312" w:hAnsi="仿宋_GB2312" w:cs="仿宋_GB2312" w:hint="eastAsia"/>
                <w:bCs/>
                <w:sz w:val="24"/>
              </w:rPr>
              <w:t xml:space="preserve">  </w:t>
            </w:r>
            <w:r>
              <w:rPr>
                <w:rFonts w:ascii="仿宋_GB2312" w:hAnsi="仿宋_GB2312" w:cs="仿宋_GB2312" w:hint="eastAsia"/>
                <w:bCs/>
                <w:sz w:val="24"/>
              </w:rPr>
              <w:t>）人次、省部级（</w:t>
            </w:r>
            <w:r>
              <w:rPr>
                <w:rFonts w:ascii="仿宋_GB2312" w:hAnsi="仿宋_GB2312" w:cs="仿宋_GB2312" w:hint="eastAsia"/>
                <w:bCs/>
                <w:sz w:val="24"/>
              </w:rPr>
              <w:t xml:space="preserve">  </w:t>
            </w:r>
            <w:r>
              <w:rPr>
                <w:rFonts w:ascii="仿宋_GB2312" w:hAnsi="仿宋_GB2312" w:cs="仿宋_GB2312" w:hint="eastAsia"/>
                <w:bCs/>
                <w:sz w:val="24"/>
              </w:rPr>
              <w:t>）人次、地厅级（</w:t>
            </w:r>
            <w:r>
              <w:rPr>
                <w:rFonts w:ascii="仿宋_GB2312" w:hAnsi="仿宋_GB2312" w:cs="仿宋_GB2312" w:hint="eastAsia"/>
                <w:bCs/>
                <w:sz w:val="24"/>
              </w:rPr>
              <w:t xml:space="preserve">  </w:t>
            </w:r>
            <w:r>
              <w:rPr>
                <w:rFonts w:ascii="仿宋_GB2312" w:hAnsi="仿宋_GB2312" w:cs="仿宋_GB2312" w:hint="eastAsia"/>
                <w:bCs/>
                <w:sz w:val="24"/>
              </w:rPr>
              <w:t>）人次，其他（</w:t>
            </w:r>
            <w:r>
              <w:rPr>
                <w:rFonts w:ascii="仿宋_GB2312" w:hAnsi="仿宋_GB2312" w:cs="仿宋_GB2312" w:hint="eastAsia"/>
                <w:bCs/>
                <w:sz w:val="24"/>
              </w:rPr>
              <w:t xml:space="preserve">  </w:t>
            </w:r>
            <w:r>
              <w:rPr>
                <w:rFonts w:ascii="仿宋_GB2312" w:hAnsi="仿宋_GB2312" w:cs="仿宋_GB2312" w:hint="eastAsia"/>
                <w:bCs/>
                <w:sz w:val="24"/>
              </w:rPr>
              <w:t>）人次。</w:t>
            </w:r>
          </w:p>
        </w:tc>
      </w:tr>
      <w:tr w:rsidR="009B2D28">
        <w:trPr>
          <w:trHeight w:val="396"/>
        </w:trPr>
        <w:tc>
          <w:tcPr>
            <w:tcW w:w="2605" w:type="dxa"/>
            <w:gridSpan w:val="2"/>
            <w:vMerge w:val="restart"/>
            <w:vAlign w:val="center"/>
          </w:tcPr>
          <w:p w:rsidR="009B2D28" w:rsidRDefault="001303AB">
            <w:pPr>
              <w:spacing w:line="260" w:lineRule="exact"/>
              <w:jc w:val="left"/>
              <w:rPr>
                <w:rFonts w:ascii="仿宋_GB2312" w:hAnsi="仿宋_GB2312" w:cs="仿宋_GB2312"/>
                <w:bCs/>
                <w:sz w:val="24"/>
              </w:rPr>
            </w:pPr>
            <w:r>
              <w:rPr>
                <w:rFonts w:ascii="仿宋_GB2312" w:hAnsi="仿宋_GB2312" w:cs="仿宋_GB2312" w:hint="eastAsia"/>
                <w:bCs/>
                <w:sz w:val="24"/>
              </w:rPr>
              <w:t>领导干部退（离）休未满三年在行业协会商会兼职的脱钩情况</w:t>
            </w:r>
          </w:p>
        </w:tc>
        <w:tc>
          <w:tcPr>
            <w:tcW w:w="6258" w:type="dxa"/>
            <w:gridSpan w:val="4"/>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□不涉及此事项</w:t>
            </w:r>
          </w:p>
        </w:tc>
      </w:tr>
      <w:tr w:rsidR="009B2D28">
        <w:trPr>
          <w:trHeight w:val="907"/>
        </w:trPr>
        <w:tc>
          <w:tcPr>
            <w:tcW w:w="2605" w:type="dxa"/>
            <w:gridSpan w:val="2"/>
            <w:vMerge/>
            <w:vAlign w:val="center"/>
          </w:tcPr>
          <w:p w:rsidR="009B2D28" w:rsidRDefault="009B2D28">
            <w:pPr>
              <w:spacing w:line="260" w:lineRule="exact"/>
              <w:jc w:val="left"/>
              <w:rPr>
                <w:rFonts w:ascii="仿宋_GB2312" w:hAnsi="仿宋_GB2312" w:cs="仿宋_GB2312"/>
                <w:bCs/>
                <w:sz w:val="24"/>
              </w:rPr>
            </w:pPr>
          </w:p>
        </w:tc>
        <w:tc>
          <w:tcPr>
            <w:tcW w:w="6258" w:type="dxa"/>
            <w:gridSpan w:val="4"/>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脱钩后退出兼任职（</w:t>
            </w:r>
            <w:r>
              <w:rPr>
                <w:rFonts w:ascii="仿宋_GB2312" w:hAnsi="仿宋_GB2312" w:cs="仿宋_GB2312" w:hint="eastAsia"/>
                <w:bCs/>
                <w:sz w:val="24"/>
              </w:rPr>
              <w:t xml:space="preserve">  </w:t>
            </w:r>
            <w:r>
              <w:rPr>
                <w:rFonts w:ascii="仿宋_GB2312" w:hAnsi="仿宋_GB2312" w:cs="仿宋_GB2312" w:hint="eastAsia"/>
                <w:bCs/>
                <w:sz w:val="24"/>
              </w:rPr>
              <w:t>）人次，其中党和国家领导人（</w:t>
            </w:r>
            <w:r>
              <w:rPr>
                <w:rFonts w:ascii="仿宋_GB2312" w:hAnsi="仿宋_GB2312" w:cs="仿宋_GB2312" w:hint="eastAsia"/>
                <w:bCs/>
                <w:sz w:val="24"/>
              </w:rPr>
              <w:t xml:space="preserve">  </w:t>
            </w:r>
            <w:r>
              <w:rPr>
                <w:rFonts w:ascii="仿宋_GB2312" w:hAnsi="仿宋_GB2312" w:cs="仿宋_GB2312" w:hint="eastAsia"/>
                <w:bCs/>
                <w:sz w:val="24"/>
              </w:rPr>
              <w:t>）人次、省部级（</w:t>
            </w:r>
            <w:r>
              <w:rPr>
                <w:rFonts w:ascii="仿宋_GB2312" w:hAnsi="仿宋_GB2312" w:cs="仿宋_GB2312" w:hint="eastAsia"/>
                <w:bCs/>
                <w:sz w:val="24"/>
              </w:rPr>
              <w:t xml:space="preserve">  </w:t>
            </w:r>
            <w:r>
              <w:rPr>
                <w:rFonts w:ascii="仿宋_GB2312" w:hAnsi="仿宋_GB2312" w:cs="仿宋_GB2312" w:hint="eastAsia"/>
                <w:bCs/>
                <w:sz w:val="24"/>
              </w:rPr>
              <w:t>）人次、地厅级（</w:t>
            </w:r>
            <w:r>
              <w:rPr>
                <w:rFonts w:ascii="仿宋_GB2312" w:hAnsi="仿宋_GB2312" w:cs="仿宋_GB2312" w:hint="eastAsia"/>
                <w:bCs/>
                <w:sz w:val="24"/>
              </w:rPr>
              <w:t xml:space="preserve">  </w:t>
            </w:r>
            <w:r>
              <w:rPr>
                <w:rFonts w:ascii="仿宋_GB2312" w:hAnsi="仿宋_GB2312" w:cs="仿宋_GB2312" w:hint="eastAsia"/>
                <w:bCs/>
                <w:sz w:val="24"/>
              </w:rPr>
              <w:t>）人次，其他（</w:t>
            </w:r>
            <w:r>
              <w:rPr>
                <w:rFonts w:ascii="仿宋_GB2312" w:hAnsi="仿宋_GB2312" w:cs="仿宋_GB2312" w:hint="eastAsia"/>
                <w:bCs/>
                <w:sz w:val="24"/>
              </w:rPr>
              <w:t xml:space="preserve">  </w:t>
            </w:r>
            <w:r>
              <w:rPr>
                <w:rFonts w:ascii="仿宋_GB2312" w:hAnsi="仿宋_GB2312" w:cs="仿宋_GB2312" w:hint="eastAsia"/>
                <w:bCs/>
                <w:sz w:val="24"/>
              </w:rPr>
              <w:t>）人次。</w:t>
            </w:r>
          </w:p>
        </w:tc>
      </w:tr>
      <w:tr w:rsidR="009B2D28">
        <w:trPr>
          <w:trHeight w:val="936"/>
        </w:trPr>
        <w:tc>
          <w:tcPr>
            <w:tcW w:w="2605" w:type="dxa"/>
            <w:gridSpan w:val="2"/>
            <w:vMerge/>
            <w:vAlign w:val="center"/>
          </w:tcPr>
          <w:p w:rsidR="009B2D28" w:rsidRDefault="009B2D28">
            <w:pPr>
              <w:spacing w:line="260" w:lineRule="exact"/>
              <w:jc w:val="center"/>
              <w:rPr>
                <w:rFonts w:ascii="仿宋_GB2312" w:hAnsi="仿宋_GB2312" w:cs="仿宋_GB2312"/>
                <w:bCs/>
                <w:sz w:val="24"/>
              </w:rPr>
            </w:pPr>
          </w:p>
        </w:tc>
        <w:tc>
          <w:tcPr>
            <w:tcW w:w="6258" w:type="dxa"/>
            <w:gridSpan w:val="4"/>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脱钩后，继续兼任职（</w:t>
            </w:r>
            <w:r>
              <w:rPr>
                <w:rFonts w:ascii="仿宋_GB2312" w:hAnsi="仿宋_GB2312" w:cs="仿宋_GB2312" w:hint="eastAsia"/>
                <w:bCs/>
                <w:sz w:val="24"/>
              </w:rPr>
              <w:t xml:space="preserve">  </w:t>
            </w:r>
            <w:r>
              <w:rPr>
                <w:rFonts w:ascii="仿宋_GB2312" w:hAnsi="仿宋_GB2312" w:cs="仿宋_GB2312" w:hint="eastAsia"/>
                <w:bCs/>
                <w:sz w:val="24"/>
              </w:rPr>
              <w:t>）人次，其中党和国家领导人（</w:t>
            </w:r>
            <w:r>
              <w:rPr>
                <w:rFonts w:ascii="仿宋_GB2312" w:hAnsi="仿宋_GB2312" w:cs="仿宋_GB2312" w:hint="eastAsia"/>
                <w:bCs/>
                <w:sz w:val="24"/>
              </w:rPr>
              <w:t xml:space="preserve">  </w:t>
            </w:r>
            <w:r>
              <w:rPr>
                <w:rFonts w:ascii="仿宋_GB2312" w:hAnsi="仿宋_GB2312" w:cs="仿宋_GB2312" w:hint="eastAsia"/>
                <w:bCs/>
                <w:sz w:val="24"/>
              </w:rPr>
              <w:t>）人次、省部级（</w:t>
            </w:r>
            <w:r>
              <w:rPr>
                <w:rFonts w:ascii="仿宋_GB2312" w:hAnsi="仿宋_GB2312" w:cs="仿宋_GB2312" w:hint="eastAsia"/>
                <w:bCs/>
                <w:sz w:val="24"/>
              </w:rPr>
              <w:t xml:space="preserve">  </w:t>
            </w:r>
            <w:r>
              <w:rPr>
                <w:rFonts w:ascii="仿宋_GB2312" w:hAnsi="仿宋_GB2312" w:cs="仿宋_GB2312" w:hint="eastAsia"/>
                <w:bCs/>
                <w:sz w:val="24"/>
              </w:rPr>
              <w:t>）人次、地厅级（</w:t>
            </w:r>
            <w:r>
              <w:rPr>
                <w:rFonts w:ascii="仿宋_GB2312" w:hAnsi="仿宋_GB2312" w:cs="仿宋_GB2312" w:hint="eastAsia"/>
                <w:bCs/>
                <w:sz w:val="24"/>
              </w:rPr>
              <w:t xml:space="preserve">  </w:t>
            </w:r>
            <w:r>
              <w:rPr>
                <w:rFonts w:ascii="仿宋_GB2312" w:hAnsi="仿宋_GB2312" w:cs="仿宋_GB2312" w:hint="eastAsia"/>
                <w:bCs/>
                <w:sz w:val="24"/>
              </w:rPr>
              <w:t>）人次，其他（</w:t>
            </w:r>
            <w:r>
              <w:rPr>
                <w:rFonts w:ascii="仿宋_GB2312" w:hAnsi="仿宋_GB2312" w:cs="仿宋_GB2312" w:hint="eastAsia"/>
                <w:bCs/>
                <w:sz w:val="24"/>
              </w:rPr>
              <w:t xml:space="preserve">  </w:t>
            </w:r>
            <w:r>
              <w:rPr>
                <w:rFonts w:ascii="仿宋_GB2312" w:hAnsi="仿宋_GB2312" w:cs="仿宋_GB2312" w:hint="eastAsia"/>
                <w:bCs/>
                <w:sz w:val="24"/>
              </w:rPr>
              <w:t>）人次。</w:t>
            </w:r>
          </w:p>
        </w:tc>
      </w:tr>
      <w:tr w:rsidR="009B2D28">
        <w:trPr>
          <w:trHeight w:val="397"/>
        </w:trPr>
        <w:tc>
          <w:tcPr>
            <w:tcW w:w="2605" w:type="dxa"/>
            <w:gridSpan w:val="2"/>
            <w:vMerge w:val="restart"/>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事业编制脱钩情况</w:t>
            </w:r>
          </w:p>
        </w:tc>
        <w:tc>
          <w:tcPr>
            <w:tcW w:w="6258" w:type="dxa"/>
            <w:gridSpan w:val="4"/>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□不涉及此事项</w:t>
            </w:r>
          </w:p>
        </w:tc>
      </w:tr>
      <w:tr w:rsidR="009B2D28">
        <w:trPr>
          <w:trHeight w:val="410"/>
        </w:trPr>
        <w:tc>
          <w:tcPr>
            <w:tcW w:w="2605" w:type="dxa"/>
            <w:gridSpan w:val="2"/>
            <w:vMerge/>
            <w:vAlign w:val="center"/>
          </w:tcPr>
          <w:p w:rsidR="009B2D28" w:rsidRDefault="009B2D28">
            <w:pPr>
              <w:spacing w:line="260" w:lineRule="exact"/>
              <w:rPr>
                <w:rFonts w:ascii="仿宋_GB2312" w:hAnsi="仿宋_GB2312" w:cs="仿宋_GB2312"/>
                <w:bCs/>
                <w:sz w:val="24"/>
              </w:rPr>
            </w:pPr>
          </w:p>
        </w:tc>
        <w:tc>
          <w:tcPr>
            <w:tcW w:w="6258" w:type="dxa"/>
            <w:gridSpan w:val="4"/>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□脱</w:t>
            </w:r>
            <w:r>
              <w:rPr>
                <w:rFonts w:ascii="仿宋_GB2312" w:hAnsi="仿宋_GB2312" w:cs="仿宋_GB2312" w:hint="eastAsia"/>
                <w:bCs/>
                <w:spacing w:val="-4"/>
                <w:sz w:val="24"/>
              </w:rPr>
              <w:t>钩后核销事业编制（</w:t>
            </w:r>
            <w:r>
              <w:rPr>
                <w:rFonts w:ascii="仿宋_GB2312" w:hAnsi="仿宋_GB2312" w:cs="仿宋_GB2312" w:hint="eastAsia"/>
                <w:bCs/>
                <w:spacing w:val="-4"/>
                <w:sz w:val="24"/>
              </w:rPr>
              <w:t xml:space="preserve">  </w:t>
            </w:r>
            <w:r>
              <w:rPr>
                <w:rFonts w:ascii="仿宋_GB2312" w:hAnsi="仿宋_GB2312" w:cs="仿宋_GB2312" w:hint="eastAsia"/>
                <w:bCs/>
                <w:spacing w:val="-4"/>
                <w:sz w:val="24"/>
              </w:rPr>
              <w:t>）个，保留事业编制（</w:t>
            </w:r>
            <w:r>
              <w:rPr>
                <w:rFonts w:ascii="仿宋_GB2312" w:hAnsi="仿宋_GB2312" w:cs="仿宋_GB2312" w:hint="eastAsia"/>
                <w:bCs/>
                <w:spacing w:val="-4"/>
                <w:sz w:val="24"/>
              </w:rPr>
              <w:t xml:space="preserve">  </w:t>
            </w:r>
            <w:r>
              <w:rPr>
                <w:rFonts w:ascii="仿宋_GB2312" w:hAnsi="仿宋_GB2312" w:cs="仿宋_GB2312" w:hint="eastAsia"/>
                <w:bCs/>
                <w:spacing w:val="-4"/>
                <w:sz w:val="24"/>
              </w:rPr>
              <w:t>）个</w:t>
            </w:r>
          </w:p>
        </w:tc>
      </w:tr>
      <w:tr w:rsidR="009B2D28">
        <w:trPr>
          <w:trHeight w:val="397"/>
        </w:trPr>
        <w:tc>
          <w:tcPr>
            <w:tcW w:w="8863" w:type="dxa"/>
            <w:gridSpan w:val="6"/>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现职和不担任现职但未办理退（离）休手续的公务员情况</w:t>
            </w:r>
          </w:p>
        </w:tc>
      </w:tr>
      <w:tr w:rsidR="009B2D28">
        <w:trPr>
          <w:trHeight w:val="624"/>
        </w:trPr>
        <w:tc>
          <w:tcPr>
            <w:tcW w:w="1994"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兼任行业协会</w:t>
            </w:r>
          </w:p>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商会职务</w:t>
            </w:r>
          </w:p>
        </w:tc>
        <w:tc>
          <w:tcPr>
            <w:tcW w:w="1131" w:type="dxa"/>
            <w:gridSpan w:val="2"/>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姓</w:t>
            </w:r>
            <w:r>
              <w:rPr>
                <w:rFonts w:ascii="仿宋_GB2312" w:hAnsi="仿宋_GB2312" w:cs="仿宋_GB2312" w:hint="eastAsia"/>
                <w:bCs/>
                <w:sz w:val="24"/>
              </w:rPr>
              <w:t xml:space="preserve"> </w:t>
            </w:r>
            <w:r>
              <w:rPr>
                <w:rFonts w:ascii="仿宋_GB2312" w:hAnsi="仿宋_GB2312" w:cs="仿宋_GB2312" w:hint="eastAsia"/>
                <w:bCs/>
                <w:sz w:val="24"/>
              </w:rPr>
              <w:t>名</w:t>
            </w:r>
          </w:p>
        </w:tc>
        <w:tc>
          <w:tcPr>
            <w:tcW w:w="2548"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单</w:t>
            </w:r>
            <w:r>
              <w:rPr>
                <w:rFonts w:ascii="仿宋_GB2312" w:hAnsi="仿宋_GB2312" w:cs="仿宋_GB2312" w:hint="eastAsia"/>
                <w:bCs/>
                <w:sz w:val="24"/>
              </w:rPr>
              <w:t xml:space="preserve">  </w:t>
            </w:r>
            <w:r>
              <w:rPr>
                <w:rFonts w:ascii="仿宋_GB2312" w:hAnsi="仿宋_GB2312" w:cs="仿宋_GB2312" w:hint="eastAsia"/>
                <w:bCs/>
                <w:sz w:val="24"/>
              </w:rPr>
              <w:t>位</w:t>
            </w:r>
          </w:p>
        </w:tc>
        <w:tc>
          <w:tcPr>
            <w:tcW w:w="1594"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职</w:t>
            </w:r>
            <w:r>
              <w:rPr>
                <w:rFonts w:ascii="仿宋_GB2312" w:hAnsi="仿宋_GB2312" w:cs="仿宋_GB2312" w:hint="eastAsia"/>
                <w:bCs/>
                <w:sz w:val="24"/>
              </w:rPr>
              <w:t xml:space="preserve"> </w:t>
            </w:r>
            <w:r>
              <w:rPr>
                <w:rFonts w:ascii="仿宋_GB2312" w:hAnsi="仿宋_GB2312" w:cs="仿宋_GB2312" w:hint="eastAsia"/>
                <w:bCs/>
                <w:sz w:val="24"/>
              </w:rPr>
              <w:t>务</w:t>
            </w:r>
          </w:p>
        </w:tc>
        <w:tc>
          <w:tcPr>
            <w:tcW w:w="1596"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脱钩后情况</w:t>
            </w:r>
          </w:p>
        </w:tc>
      </w:tr>
      <w:tr w:rsidR="009B2D28">
        <w:trPr>
          <w:trHeight w:val="330"/>
        </w:trPr>
        <w:tc>
          <w:tcPr>
            <w:tcW w:w="1994" w:type="dxa"/>
            <w:vAlign w:val="center"/>
          </w:tcPr>
          <w:p w:rsidR="009B2D28" w:rsidRDefault="009B2D28">
            <w:pPr>
              <w:spacing w:line="260" w:lineRule="exact"/>
              <w:jc w:val="center"/>
              <w:rPr>
                <w:rFonts w:ascii="仿宋_GB2312" w:hAnsi="仿宋_GB2312" w:cs="仿宋_GB2312"/>
                <w:bCs/>
                <w:sz w:val="24"/>
              </w:rPr>
            </w:pPr>
          </w:p>
        </w:tc>
        <w:tc>
          <w:tcPr>
            <w:tcW w:w="1131" w:type="dxa"/>
            <w:gridSpan w:val="2"/>
            <w:vAlign w:val="center"/>
          </w:tcPr>
          <w:p w:rsidR="009B2D28" w:rsidRDefault="009B2D28">
            <w:pPr>
              <w:spacing w:line="260" w:lineRule="exact"/>
              <w:jc w:val="center"/>
              <w:rPr>
                <w:rFonts w:ascii="仿宋_GB2312" w:hAnsi="仿宋_GB2312" w:cs="仿宋_GB2312"/>
                <w:bCs/>
                <w:sz w:val="24"/>
              </w:rPr>
            </w:pPr>
          </w:p>
        </w:tc>
        <w:tc>
          <w:tcPr>
            <w:tcW w:w="2548" w:type="dxa"/>
            <w:vAlign w:val="center"/>
          </w:tcPr>
          <w:p w:rsidR="009B2D28" w:rsidRDefault="009B2D28">
            <w:pPr>
              <w:spacing w:line="260" w:lineRule="exact"/>
              <w:jc w:val="center"/>
              <w:rPr>
                <w:rFonts w:ascii="仿宋_GB2312" w:hAnsi="仿宋_GB2312" w:cs="仿宋_GB2312"/>
                <w:bCs/>
                <w:sz w:val="24"/>
              </w:rPr>
            </w:pPr>
          </w:p>
        </w:tc>
        <w:tc>
          <w:tcPr>
            <w:tcW w:w="1594" w:type="dxa"/>
            <w:vAlign w:val="center"/>
          </w:tcPr>
          <w:p w:rsidR="009B2D28" w:rsidRDefault="009B2D28">
            <w:pPr>
              <w:spacing w:line="260" w:lineRule="exact"/>
              <w:jc w:val="center"/>
              <w:rPr>
                <w:rFonts w:ascii="仿宋_GB2312" w:hAnsi="仿宋_GB2312" w:cs="仿宋_GB2312"/>
                <w:bCs/>
                <w:sz w:val="24"/>
              </w:rPr>
            </w:pPr>
          </w:p>
        </w:tc>
        <w:tc>
          <w:tcPr>
            <w:tcW w:w="1596" w:type="dxa"/>
            <w:vAlign w:val="center"/>
          </w:tcPr>
          <w:p w:rsidR="009B2D28" w:rsidRDefault="009B2D28">
            <w:pPr>
              <w:spacing w:line="260" w:lineRule="exact"/>
              <w:jc w:val="center"/>
              <w:rPr>
                <w:rFonts w:ascii="仿宋_GB2312" w:hAnsi="仿宋_GB2312" w:cs="仿宋_GB2312"/>
                <w:bCs/>
                <w:sz w:val="24"/>
              </w:rPr>
            </w:pPr>
          </w:p>
        </w:tc>
      </w:tr>
      <w:tr w:rsidR="009B2D28">
        <w:trPr>
          <w:trHeight w:val="330"/>
        </w:trPr>
        <w:tc>
          <w:tcPr>
            <w:tcW w:w="1994" w:type="dxa"/>
            <w:vAlign w:val="center"/>
          </w:tcPr>
          <w:p w:rsidR="009B2D28" w:rsidRDefault="009B2D28">
            <w:pPr>
              <w:spacing w:line="260" w:lineRule="exact"/>
              <w:jc w:val="center"/>
              <w:rPr>
                <w:rFonts w:ascii="仿宋_GB2312" w:hAnsi="仿宋_GB2312" w:cs="仿宋_GB2312"/>
                <w:bCs/>
                <w:sz w:val="24"/>
              </w:rPr>
            </w:pPr>
          </w:p>
        </w:tc>
        <w:tc>
          <w:tcPr>
            <w:tcW w:w="1131" w:type="dxa"/>
            <w:gridSpan w:val="2"/>
            <w:vAlign w:val="center"/>
          </w:tcPr>
          <w:p w:rsidR="009B2D28" w:rsidRDefault="009B2D28">
            <w:pPr>
              <w:spacing w:line="260" w:lineRule="exact"/>
              <w:jc w:val="center"/>
              <w:rPr>
                <w:rFonts w:ascii="仿宋_GB2312" w:hAnsi="仿宋_GB2312" w:cs="仿宋_GB2312"/>
                <w:bCs/>
                <w:sz w:val="24"/>
              </w:rPr>
            </w:pPr>
          </w:p>
        </w:tc>
        <w:tc>
          <w:tcPr>
            <w:tcW w:w="2548" w:type="dxa"/>
            <w:vAlign w:val="center"/>
          </w:tcPr>
          <w:p w:rsidR="009B2D28" w:rsidRDefault="009B2D28">
            <w:pPr>
              <w:spacing w:line="260" w:lineRule="exact"/>
              <w:jc w:val="center"/>
              <w:rPr>
                <w:rFonts w:ascii="仿宋_GB2312" w:hAnsi="仿宋_GB2312" w:cs="仿宋_GB2312"/>
                <w:bCs/>
                <w:sz w:val="24"/>
              </w:rPr>
            </w:pPr>
          </w:p>
        </w:tc>
        <w:tc>
          <w:tcPr>
            <w:tcW w:w="1594" w:type="dxa"/>
            <w:vAlign w:val="center"/>
          </w:tcPr>
          <w:p w:rsidR="009B2D28" w:rsidRDefault="009B2D28">
            <w:pPr>
              <w:spacing w:line="260" w:lineRule="exact"/>
              <w:jc w:val="center"/>
              <w:rPr>
                <w:rFonts w:ascii="仿宋_GB2312" w:hAnsi="仿宋_GB2312" w:cs="仿宋_GB2312"/>
                <w:bCs/>
                <w:sz w:val="24"/>
              </w:rPr>
            </w:pPr>
          </w:p>
        </w:tc>
        <w:tc>
          <w:tcPr>
            <w:tcW w:w="1596" w:type="dxa"/>
            <w:vAlign w:val="center"/>
          </w:tcPr>
          <w:p w:rsidR="009B2D28" w:rsidRDefault="009B2D28">
            <w:pPr>
              <w:spacing w:line="260" w:lineRule="exact"/>
              <w:jc w:val="center"/>
              <w:rPr>
                <w:rFonts w:ascii="仿宋_GB2312" w:hAnsi="仿宋_GB2312" w:cs="仿宋_GB2312"/>
                <w:bCs/>
                <w:sz w:val="24"/>
              </w:rPr>
            </w:pPr>
          </w:p>
        </w:tc>
      </w:tr>
      <w:tr w:rsidR="009B2D28">
        <w:trPr>
          <w:trHeight w:val="397"/>
        </w:trPr>
        <w:tc>
          <w:tcPr>
            <w:tcW w:w="8863" w:type="dxa"/>
            <w:gridSpan w:val="6"/>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退（离）休未满三年的领导干部情况</w:t>
            </w:r>
          </w:p>
        </w:tc>
      </w:tr>
      <w:tr w:rsidR="009B2D28">
        <w:trPr>
          <w:trHeight w:val="624"/>
        </w:trPr>
        <w:tc>
          <w:tcPr>
            <w:tcW w:w="1994"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兼任行业协会</w:t>
            </w:r>
          </w:p>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商会职务</w:t>
            </w:r>
          </w:p>
        </w:tc>
        <w:tc>
          <w:tcPr>
            <w:tcW w:w="1131" w:type="dxa"/>
            <w:gridSpan w:val="2"/>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姓</w:t>
            </w:r>
            <w:r>
              <w:rPr>
                <w:rFonts w:ascii="仿宋_GB2312" w:hAnsi="仿宋_GB2312" w:cs="仿宋_GB2312" w:hint="eastAsia"/>
                <w:bCs/>
                <w:sz w:val="24"/>
              </w:rPr>
              <w:t xml:space="preserve"> </w:t>
            </w:r>
            <w:r>
              <w:rPr>
                <w:rFonts w:ascii="仿宋_GB2312" w:hAnsi="仿宋_GB2312" w:cs="仿宋_GB2312" w:hint="eastAsia"/>
                <w:bCs/>
                <w:sz w:val="24"/>
              </w:rPr>
              <w:t>名</w:t>
            </w:r>
          </w:p>
        </w:tc>
        <w:tc>
          <w:tcPr>
            <w:tcW w:w="2548"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原单位和职务</w:t>
            </w:r>
          </w:p>
        </w:tc>
        <w:tc>
          <w:tcPr>
            <w:tcW w:w="1594" w:type="dxa"/>
            <w:vAlign w:val="center"/>
          </w:tcPr>
          <w:p w:rsidR="009B2D28" w:rsidRDefault="001303AB">
            <w:pPr>
              <w:spacing w:line="260" w:lineRule="exact"/>
              <w:jc w:val="center"/>
              <w:rPr>
                <w:rFonts w:ascii="仿宋_GB2312" w:hAnsi="仿宋_GB2312" w:cs="仿宋_GB2312"/>
                <w:bCs/>
                <w:spacing w:val="-20"/>
                <w:sz w:val="24"/>
              </w:rPr>
            </w:pPr>
            <w:r>
              <w:rPr>
                <w:rFonts w:ascii="仿宋_GB2312" w:hAnsi="仿宋_GB2312" w:cs="仿宋_GB2312" w:hint="eastAsia"/>
                <w:bCs/>
                <w:spacing w:val="-20"/>
                <w:sz w:val="24"/>
              </w:rPr>
              <w:t>退（离）休</w:t>
            </w:r>
          </w:p>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时</w:t>
            </w:r>
            <w:r>
              <w:rPr>
                <w:rFonts w:ascii="仿宋_GB2312" w:hAnsi="仿宋_GB2312" w:cs="仿宋_GB2312" w:hint="eastAsia"/>
                <w:bCs/>
                <w:sz w:val="24"/>
              </w:rPr>
              <w:t xml:space="preserve"> </w:t>
            </w:r>
            <w:r>
              <w:rPr>
                <w:rFonts w:ascii="仿宋_GB2312" w:hAnsi="仿宋_GB2312" w:cs="仿宋_GB2312" w:hint="eastAsia"/>
                <w:bCs/>
                <w:sz w:val="24"/>
              </w:rPr>
              <w:t>间</w:t>
            </w:r>
          </w:p>
        </w:tc>
        <w:tc>
          <w:tcPr>
            <w:tcW w:w="1596"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脱钩后情况</w:t>
            </w:r>
          </w:p>
        </w:tc>
      </w:tr>
      <w:tr w:rsidR="009B2D28">
        <w:trPr>
          <w:trHeight w:val="390"/>
        </w:trPr>
        <w:tc>
          <w:tcPr>
            <w:tcW w:w="1994" w:type="dxa"/>
            <w:vAlign w:val="center"/>
          </w:tcPr>
          <w:p w:rsidR="009B2D28" w:rsidRDefault="009B2D28">
            <w:pPr>
              <w:spacing w:line="260" w:lineRule="exact"/>
              <w:jc w:val="center"/>
              <w:rPr>
                <w:rFonts w:ascii="仿宋_GB2312" w:hAnsi="仿宋_GB2312" w:cs="仿宋_GB2312"/>
                <w:bCs/>
                <w:sz w:val="24"/>
              </w:rPr>
            </w:pPr>
          </w:p>
        </w:tc>
        <w:tc>
          <w:tcPr>
            <w:tcW w:w="1131" w:type="dxa"/>
            <w:gridSpan w:val="2"/>
            <w:vAlign w:val="center"/>
          </w:tcPr>
          <w:p w:rsidR="009B2D28" w:rsidRDefault="009B2D28">
            <w:pPr>
              <w:spacing w:line="260" w:lineRule="exact"/>
              <w:jc w:val="center"/>
              <w:rPr>
                <w:rFonts w:ascii="仿宋_GB2312" w:hAnsi="仿宋_GB2312" w:cs="仿宋_GB2312"/>
                <w:bCs/>
                <w:sz w:val="24"/>
              </w:rPr>
            </w:pPr>
          </w:p>
        </w:tc>
        <w:tc>
          <w:tcPr>
            <w:tcW w:w="2548" w:type="dxa"/>
            <w:vAlign w:val="center"/>
          </w:tcPr>
          <w:p w:rsidR="009B2D28" w:rsidRDefault="009B2D28">
            <w:pPr>
              <w:spacing w:line="260" w:lineRule="exact"/>
              <w:jc w:val="center"/>
              <w:rPr>
                <w:rFonts w:ascii="仿宋_GB2312" w:hAnsi="仿宋_GB2312" w:cs="仿宋_GB2312"/>
                <w:bCs/>
                <w:sz w:val="24"/>
              </w:rPr>
            </w:pPr>
          </w:p>
        </w:tc>
        <w:tc>
          <w:tcPr>
            <w:tcW w:w="1594" w:type="dxa"/>
            <w:vAlign w:val="center"/>
          </w:tcPr>
          <w:p w:rsidR="009B2D28" w:rsidRDefault="009B2D28">
            <w:pPr>
              <w:spacing w:line="260" w:lineRule="exact"/>
              <w:jc w:val="center"/>
              <w:rPr>
                <w:rFonts w:ascii="仿宋_GB2312" w:hAnsi="仿宋_GB2312" w:cs="仿宋_GB2312"/>
                <w:bCs/>
                <w:sz w:val="24"/>
              </w:rPr>
            </w:pPr>
          </w:p>
        </w:tc>
        <w:tc>
          <w:tcPr>
            <w:tcW w:w="1596" w:type="dxa"/>
            <w:vAlign w:val="center"/>
          </w:tcPr>
          <w:p w:rsidR="009B2D28" w:rsidRDefault="009B2D28">
            <w:pPr>
              <w:spacing w:line="260" w:lineRule="exact"/>
              <w:jc w:val="center"/>
              <w:rPr>
                <w:rFonts w:ascii="仿宋_GB2312" w:hAnsi="仿宋_GB2312" w:cs="仿宋_GB2312"/>
                <w:bCs/>
                <w:sz w:val="24"/>
              </w:rPr>
            </w:pPr>
          </w:p>
        </w:tc>
      </w:tr>
      <w:tr w:rsidR="009B2D28">
        <w:trPr>
          <w:trHeight w:val="390"/>
        </w:trPr>
        <w:tc>
          <w:tcPr>
            <w:tcW w:w="1994" w:type="dxa"/>
            <w:vAlign w:val="center"/>
          </w:tcPr>
          <w:p w:rsidR="009B2D28" w:rsidRDefault="009B2D28">
            <w:pPr>
              <w:spacing w:line="260" w:lineRule="exact"/>
              <w:jc w:val="center"/>
              <w:rPr>
                <w:rFonts w:ascii="仿宋_GB2312" w:hAnsi="仿宋_GB2312" w:cs="仿宋_GB2312"/>
                <w:bCs/>
                <w:sz w:val="24"/>
              </w:rPr>
            </w:pPr>
          </w:p>
        </w:tc>
        <w:tc>
          <w:tcPr>
            <w:tcW w:w="1131" w:type="dxa"/>
            <w:gridSpan w:val="2"/>
            <w:vAlign w:val="center"/>
          </w:tcPr>
          <w:p w:rsidR="009B2D28" w:rsidRDefault="009B2D28">
            <w:pPr>
              <w:spacing w:line="260" w:lineRule="exact"/>
              <w:jc w:val="center"/>
              <w:rPr>
                <w:rFonts w:ascii="仿宋_GB2312" w:hAnsi="仿宋_GB2312" w:cs="仿宋_GB2312"/>
                <w:bCs/>
                <w:sz w:val="24"/>
              </w:rPr>
            </w:pPr>
          </w:p>
        </w:tc>
        <w:tc>
          <w:tcPr>
            <w:tcW w:w="2548" w:type="dxa"/>
            <w:vAlign w:val="center"/>
          </w:tcPr>
          <w:p w:rsidR="009B2D28" w:rsidRDefault="009B2D28">
            <w:pPr>
              <w:spacing w:line="260" w:lineRule="exact"/>
              <w:jc w:val="center"/>
              <w:rPr>
                <w:rFonts w:ascii="仿宋_GB2312" w:hAnsi="仿宋_GB2312" w:cs="仿宋_GB2312"/>
                <w:bCs/>
                <w:sz w:val="24"/>
              </w:rPr>
            </w:pPr>
          </w:p>
        </w:tc>
        <w:tc>
          <w:tcPr>
            <w:tcW w:w="1594" w:type="dxa"/>
            <w:vAlign w:val="center"/>
          </w:tcPr>
          <w:p w:rsidR="009B2D28" w:rsidRDefault="009B2D28">
            <w:pPr>
              <w:spacing w:line="260" w:lineRule="exact"/>
              <w:jc w:val="center"/>
              <w:rPr>
                <w:rFonts w:ascii="仿宋_GB2312" w:hAnsi="仿宋_GB2312" w:cs="仿宋_GB2312"/>
                <w:bCs/>
                <w:sz w:val="24"/>
              </w:rPr>
            </w:pPr>
          </w:p>
        </w:tc>
        <w:tc>
          <w:tcPr>
            <w:tcW w:w="1596" w:type="dxa"/>
            <w:vAlign w:val="center"/>
          </w:tcPr>
          <w:p w:rsidR="009B2D28" w:rsidRDefault="009B2D28">
            <w:pPr>
              <w:spacing w:line="260" w:lineRule="exact"/>
              <w:jc w:val="center"/>
              <w:rPr>
                <w:rFonts w:ascii="仿宋_GB2312" w:hAnsi="仿宋_GB2312" w:cs="仿宋_GB2312"/>
                <w:bCs/>
                <w:sz w:val="24"/>
              </w:rPr>
            </w:pPr>
          </w:p>
        </w:tc>
      </w:tr>
    </w:tbl>
    <w:p w:rsidR="009B2D28" w:rsidRDefault="001303AB">
      <w:pPr>
        <w:jc w:val="left"/>
        <w:rPr>
          <w:rFonts w:ascii="仿宋_GB2312" w:hAnsi="仿宋_GB2312" w:cs="仿宋_GB2312"/>
          <w:sz w:val="28"/>
          <w:szCs w:val="28"/>
        </w:rPr>
      </w:pPr>
      <w:r>
        <w:rPr>
          <w:rFonts w:ascii="仿宋_GB2312" w:hAnsi="仿宋_GB2312" w:cs="仿宋_GB2312" w:hint="eastAsia"/>
          <w:sz w:val="28"/>
          <w:szCs w:val="28"/>
        </w:rPr>
        <w:t>（六）党建分离情况</w:t>
      </w:r>
    </w:p>
    <w:tbl>
      <w:tblPr>
        <w:tblW w:w="88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423"/>
        <w:gridCol w:w="1950"/>
        <w:gridCol w:w="2226"/>
        <w:gridCol w:w="2264"/>
      </w:tblGrid>
      <w:tr w:rsidR="009B2D28">
        <w:trPr>
          <w:trHeight w:val="340"/>
          <w:jc w:val="center"/>
        </w:trPr>
        <w:tc>
          <w:tcPr>
            <w:tcW w:w="2423" w:type="dxa"/>
            <w:vMerge w:val="restart"/>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党组织建立情况</w:t>
            </w:r>
          </w:p>
        </w:tc>
        <w:tc>
          <w:tcPr>
            <w:tcW w:w="1950" w:type="dxa"/>
            <w:vMerge w:val="restart"/>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党员人数</w:t>
            </w:r>
          </w:p>
        </w:tc>
        <w:tc>
          <w:tcPr>
            <w:tcW w:w="4490" w:type="dxa"/>
            <w:gridSpan w:val="2"/>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党的关系归口管理部门</w:t>
            </w:r>
          </w:p>
        </w:tc>
      </w:tr>
      <w:tr w:rsidR="009B2D28">
        <w:trPr>
          <w:trHeight w:val="340"/>
          <w:jc w:val="center"/>
        </w:trPr>
        <w:tc>
          <w:tcPr>
            <w:tcW w:w="2423" w:type="dxa"/>
            <w:vMerge/>
            <w:vAlign w:val="center"/>
          </w:tcPr>
          <w:p w:rsidR="009B2D28" w:rsidRDefault="009B2D28">
            <w:pPr>
              <w:spacing w:line="260" w:lineRule="exact"/>
              <w:rPr>
                <w:rFonts w:ascii="仿宋_GB2312" w:hAnsi="仿宋_GB2312" w:cs="仿宋_GB2312"/>
                <w:bCs/>
                <w:sz w:val="24"/>
              </w:rPr>
            </w:pPr>
          </w:p>
        </w:tc>
        <w:tc>
          <w:tcPr>
            <w:tcW w:w="1950" w:type="dxa"/>
            <w:vMerge/>
            <w:vAlign w:val="center"/>
          </w:tcPr>
          <w:p w:rsidR="009B2D28" w:rsidRDefault="009B2D28">
            <w:pPr>
              <w:spacing w:line="260" w:lineRule="exact"/>
              <w:jc w:val="center"/>
              <w:rPr>
                <w:rFonts w:ascii="仿宋_GB2312" w:hAnsi="仿宋_GB2312" w:cs="仿宋_GB2312"/>
                <w:bCs/>
                <w:sz w:val="24"/>
              </w:rPr>
            </w:pPr>
          </w:p>
        </w:tc>
        <w:tc>
          <w:tcPr>
            <w:tcW w:w="2226"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脱钩前</w:t>
            </w:r>
          </w:p>
        </w:tc>
        <w:tc>
          <w:tcPr>
            <w:tcW w:w="2264"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脱钩后</w:t>
            </w:r>
          </w:p>
        </w:tc>
      </w:tr>
      <w:tr w:rsidR="009B2D28">
        <w:trPr>
          <w:trHeight w:val="1862"/>
          <w:jc w:val="center"/>
        </w:trPr>
        <w:tc>
          <w:tcPr>
            <w:tcW w:w="2423"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□党委</w:t>
            </w:r>
          </w:p>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□党总支</w:t>
            </w:r>
          </w:p>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□党支部</w:t>
            </w:r>
          </w:p>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□临时党组织</w:t>
            </w:r>
          </w:p>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□联合党支部</w:t>
            </w:r>
          </w:p>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□未建立党组织</w:t>
            </w:r>
          </w:p>
        </w:tc>
        <w:tc>
          <w:tcPr>
            <w:tcW w:w="1950" w:type="dxa"/>
            <w:vAlign w:val="center"/>
          </w:tcPr>
          <w:p w:rsidR="009B2D28" w:rsidRDefault="009B2D28">
            <w:pPr>
              <w:spacing w:line="260" w:lineRule="exact"/>
              <w:jc w:val="center"/>
              <w:rPr>
                <w:rFonts w:ascii="仿宋_GB2312" w:hAnsi="仿宋_GB2312" w:cs="仿宋_GB2312"/>
                <w:bCs/>
                <w:sz w:val="24"/>
              </w:rPr>
            </w:pPr>
          </w:p>
        </w:tc>
        <w:tc>
          <w:tcPr>
            <w:tcW w:w="2226" w:type="dxa"/>
          </w:tcPr>
          <w:p w:rsidR="009B2D28" w:rsidRDefault="009B2D28">
            <w:pPr>
              <w:spacing w:line="260" w:lineRule="exact"/>
              <w:rPr>
                <w:rFonts w:ascii="仿宋_GB2312" w:hAnsi="仿宋_GB2312" w:cs="仿宋_GB2312"/>
                <w:bCs/>
                <w:sz w:val="24"/>
              </w:rPr>
            </w:pPr>
          </w:p>
        </w:tc>
        <w:tc>
          <w:tcPr>
            <w:tcW w:w="2264" w:type="dxa"/>
          </w:tcPr>
          <w:p w:rsidR="009B2D28" w:rsidRDefault="009B2D28">
            <w:pPr>
              <w:spacing w:line="260" w:lineRule="exact"/>
              <w:rPr>
                <w:rFonts w:ascii="仿宋_GB2312" w:hAnsi="仿宋_GB2312" w:cs="仿宋_GB2312"/>
                <w:bCs/>
                <w:sz w:val="24"/>
              </w:rPr>
            </w:pPr>
          </w:p>
        </w:tc>
      </w:tr>
    </w:tbl>
    <w:p w:rsidR="009B2D28" w:rsidRDefault="001303AB">
      <w:pPr>
        <w:jc w:val="left"/>
        <w:rPr>
          <w:rFonts w:ascii="仿宋_GB2312" w:hAnsi="仿宋_GB2312" w:cs="仿宋_GB2312"/>
          <w:sz w:val="28"/>
          <w:szCs w:val="28"/>
        </w:rPr>
      </w:pPr>
      <w:r>
        <w:rPr>
          <w:rFonts w:ascii="仿宋_GB2312" w:hAnsi="仿宋_GB2312" w:cs="仿宋_GB2312" w:hint="eastAsia"/>
          <w:sz w:val="28"/>
          <w:szCs w:val="28"/>
        </w:rPr>
        <w:lastRenderedPageBreak/>
        <w:t>（七）举办报纸期刊杂志情况</w:t>
      </w:r>
    </w:p>
    <w:tbl>
      <w:tblPr>
        <w:tblpPr w:leftFromText="181" w:rightFromText="181" w:vertAnchor="text" w:tblpXSpec="center" w:tblpY="114"/>
        <w:tblOverlap w:val="never"/>
        <w:tblW w:w="886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175"/>
        <w:gridCol w:w="1038"/>
        <w:gridCol w:w="1412"/>
        <w:gridCol w:w="1413"/>
        <w:gridCol w:w="1412"/>
        <w:gridCol w:w="1413"/>
      </w:tblGrid>
      <w:tr w:rsidR="009B2D28">
        <w:trPr>
          <w:trHeight w:val="454"/>
        </w:trPr>
        <w:tc>
          <w:tcPr>
            <w:tcW w:w="2175" w:type="dxa"/>
            <w:vMerge w:val="restart"/>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名</w:t>
            </w:r>
            <w:r>
              <w:rPr>
                <w:rFonts w:ascii="仿宋_GB2312" w:hAnsi="仿宋_GB2312" w:cs="仿宋_GB2312" w:hint="eastAsia"/>
                <w:bCs/>
                <w:sz w:val="24"/>
              </w:rPr>
              <w:t xml:space="preserve">  </w:t>
            </w:r>
            <w:r>
              <w:rPr>
                <w:rFonts w:ascii="仿宋_GB2312" w:hAnsi="仿宋_GB2312" w:cs="仿宋_GB2312" w:hint="eastAsia"/>
                <w:bCs/>
                <w:sz w:val="24"/>
              </w:rPr>
              <w:t>称</w:t>
            </w:r>
          </w:p>
        </w:tc>
        <w:tc>
          <w:tcPr>
            <w:tcW w:w="1038" w:type="dxa"/>
            <w:vMerge w:val="restart"/>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刊号</w:t>
            </w:r>
          </w:p>
        </w:tc>
        <w:tc>
          <w:tcPr>
            <w:tcW w:w="2825" w:type="dxa"/>
            <w:gridSpan w:val="2"/>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主管单位</w:t>
            </w:r>
          </w:p>
        </w:tc>
        <w:tc>
          <w:tcPr>
            <w:tcW w:w="2825" w:type="dxa"/>
            <w:gridSpan w:val="2"/>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主办单位</w:t>
            </w:r>
          </w:p>
        </w:tc>
      </w:tr>
      <w:tr w:rsidR="009B2D28">
        <w:trPr>
          <w:trHeight w:val="454"/>
        </w:trPr>
        <w:tc>
          <w:tcPr>
            <w:tcW w:w="2175" w:type="dxa"/>
            <w:vMerge/>
            <w:vAlign w:val="center"/>
          </w:tcPr>
          <w:p w:rsidR="009B2D28" w:rsidRDefault="009B2D28">
            <w:pPr>
              <w:spacing w:line="260" w:lineRule="exact"/>
              <w:jc w:val="center"/>
              <w:rPr>
                <w:rFonts w:ascii="仿宋_GB2312" w:hAnsi="仿宋_GB2312" w:cs="仿宋_GB2312"/>
                <w:bCs/>
                <w:sz w:val="24"/>
              </w:rPr>
            </w:pPr>
          </w:p>
        </w:tc>
        <w:tc>
          <w:tcPr>
            <w:tcW w:w="1038" w:type="dxa"/>
            <w:vMerge/>
            <w:vAlign w:val="center"/>
          </w:tcPr>
          <w:p w:rsidR="009B2D28" w:rsidRDefault="009B2D28">
            <w:pPr>
              <w:spacing w:line="260" w:lineRule="exact"/>
              <w:jc w:val="center"/>
              <w:rPr>
                <w:rFonts w:ascii="仿宋_GB2312" w:hAnsi="仿宋_GB2312" w:cs="仿宋_GB2312"/>
                <w:bCs/>
                <w:sz w:val="24"/>
              </w:rPr>
            </w:pPr>
          </w:p>
        </w:tc>
        <w:tc>
          <w:tcPr>
            <w:tcW w:w="1412"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脱钩前</w:t>
            </w:r>
          </w:p>
        </w:tc>
        <w:tc>
          <w:tcPr>
            <w:tcW w:w="1413"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脱钩后</w:t>
            </w:r>
          </w:p>
        </w:tc>
        <w:tc>
          <w:tcPr>
            <w:tcW w:w="1412"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脱钩前</w:t>
            </w:r>
          </w:p>
        </w:tc>
        <w:tc>
          <w:tcPr>
            <w:tcW w:w="1413"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脱钩后</w:t>
            </w:r>
          </w:p>
        </w:tc>
      </w:tr>
      <w:tr w:rsidR="009B2D28">
        <w:trPr>
          <w:trHeight w:val="419"/>
        </w:trPr>
        <w:tc>
          <w:tcPr>
            <w:tcW w:w="2175" w:type="dxa"/>
            <w:vAlign w:val="center"/>
          </w:tcPr>
          <w:p w:rsidR="009B2D28" w:rsidRDefault="009B2D28">
            <w:pPr>
              <w:spacing w:line="260" w:lineRule="exact"/>
              <w:rPr>
                <w:rFonts w:ascii="仿宋_GB2312" w:hAnsi="仿宋_GB2312" w:cs="仿宋_GB2312"/>
                <w:bCs/>
                <w:sz w:val="24"/>
              </w:rPr>
            </w:pPr>
          </w:p>
        </w:tc>
        <w:tc>
          <w:tcPr>
            <w:tcW w:w="1038" w:type="dxa"/>
            <w:vAlign w:val="center"/>
          </w:tcPr>
          <w:p w:rsidR="009B2D28" w:rsidRDefault="009B2D28">
            <w:pPr>
              <w:spacing w:line="260" w:lineRule="exact"/>
              <w:rPr>
                <w:rFonts w:ascii="仿宋_GB2312" w:hAnsi="仿宋_GB2312" w:cs="仿宋_GB2312"/>
                <w:bCs/>
                <w:sz w:val="24"/>
              </w:rPr>
            </w:pPr>
          </w:p>
        </w:tc>
        <w:tc>
          <w:tcPr>
            <w:tcW w:w="1412" w:type="dxa"/>
            <w:vAlign w:val="center"/>
          </w:tcPr>
          <w:p w:rsidR="009B2D28" w:rsidRDefault="009B2D28">
            <w:pPr>
              <w:spacing w:line="260" w:lineRule="exact"/>
              <w:rPr>
                <w:rFonts w:ascii="仿宋_GB2312" w:hAnsi="仿宋_GB2312" w:cs="仿宋_GB2312"/>
                <w:bCs/>
                <w:sz w:val="24"/>
              </w:rPr>
            </w:pPr>
          </w:p>
        </w:tc>
        <w:tc>
          <w:tcPr>
            <w:tcW w:w="1413" w:type="dxa"/>
            <w:vAlign w:val="center"/>
          </w:tcPr>
          <w:p w:rsidR="009B2D28" w:rsidRDefault="009B2D28">
            <w:pPr>
              <w:spacing w:line="260" w:lineRule="exact"/>
              <w:rPr>
                <w:rFonts w:ascii="仿宋_GB2312" w:hAnsi="仿宋_GB2312" w:cs="仿宋_GB2312"/>
                <w:bCs/>
                <w:sz w:val="24"/>
              </w:rPr>
            </w:pPr>
          </w:p>
        </w:tc>
        <w:tc>
          <w:tcPr>
            <w:tcW w:w="1412" w:type="dxa"/>
            <w:vAlign w:val="center"/>
          </w:tcPr>
          <w:p w:rsidR="009B2D28" w:rsidRDefault="009B2D28">
            <w:pPr>
              <w:spacing w:line="260" w:lineRule="exact"/>
              <w:rPr>
                <w:rFonts w:ascii="仿宋_GB2312" w:hAnsi="仿宋_GB2312" w:cs="仿宋_GB2312"/>
                <w:bCs/>
                <w:sz w:val="24"/>
              </w:rPr>
            </w:pPr>
          </w:p>
        </w:tc>
        <w:tc>
          <w:tcPr>
            <w:tcW w:w="1413" w:type="dxa"/>
            <w:vAlign w:val="center"/>
          </w:tcPr>
          <w:p w:rsidR="009B2D28" w:rsidRDefault="009B2D28">
            <w:pPr>
              <w:spacing w:line="260" w:lineRule="exact"/>
              <w:rPr>
                <w:rFonts w:ascii="仿宋_GB2312" w:hAnsi="仿宋_GB2312" w:cs="仿宋_GB2312"/>
                <w:bCs/>
                <w:sz w:val="24"/>
              </w:rPr>
            </w:pPr>
          </w:p>
        </w:tc>
      </w:tr>
      <w:tr w:rsidR="009B2D28">
        <w:trPr>
          <w:trHeight w:val="433"/>
        </w:trPr>
        <w:tc>
          <w:tcPr>
            <w:tcW w:w="2175" w:type="dxa"/>
            <w:vAlign w:val="center"/>
          </w:tcPr>
          <w:p w:rsidR="009B2D28" w:rsidRDefault="009B2D28">
            <w:pPr>
              <w:spacing w:line="260" w:lineRule="exact"/>
              <w:rPr>
                <w:rFonts w:ascii="仿宋_GB2312" w:hAnsi="仿宋_GB2312" w:cs="仿宋_GB2312"/>
                <w:bCs/>
                <w:sz w:val="24"/>
              </w:rPr>
            </w:pPr>
          </w:p>
        </w:tc>
        <w:tc>
          <w:tcPr>
            <w:tcW w:w="1038" w:type="dxa"/>
            <w:vAlign w:val="center"/>
          </w:tcPr>
          <w:p w:rsidR="009B2D28" w:rsidRDefault="009B2D28">
            <w:pPr>
              <w:spacing w:line="260" w:lineRule="exact"/>
              <w:rPr>
                <w:rFonts w:ascii="仿宋_GB2312" w:hAnsi="仿宋_GB2312" w:cs="仿宋_GB2312"/>
                <w:bCs/>
                <w:sz w:val="24"/>
              </w:rPr>
            </w:pPr>
          </w:p>
        </w:tc>
        <w:tc>
          <w:tcPr>
            <w:tcW w:w="1412" w:type="dxa"/>
            <w:vAlign w:val="center"/>
          </w:tcPr>
          <w:p w:rsidR="009B2D28" w:rsidRDefault="009B2D28">
            <w:pPr>
              <w:spacing w:line="260" w:lineRule="exact"/>
              <w:rPr>
                <w:rFonts w:ascii="仿宋_GB2312" w:hAnsi="仿宋_GB2312" w:cs="仿宋_GB2312"/>
                <w:bCs/>
                <w:sz w:val="24"/>
              </w:rPr>
            </w:pPr>
          </w:p>
        </w:tc>
        <w:tc>
          <w:tcPr>
            <w:tcW w:w="1413" w:type="dxa"/>
            <w:vAlign w:val="center"/>
          </w:tcPr>
          <w:p w:rsidR="009B2D28" w:rsidRDefault="009B2D28">
            <w:pPr>
              <w:spacing w:line="260" w:lineRule="exact"/>
              <w:rPr>
                <w:rFonts w:ascii="仿宋_GB2312" w:hAnsi="仿宋_GB2312" w:cs="仿宋_GB2312"/>
                <w:bCs/>
                <w:sz w:val="24"/>
              </w:rPr>
            </w:pPr>
          </w:p>
        </w:tc>
        <w:tc>
          <w:tcPr>
            <w:tcW w:w="1412" w:type="dxa"/>
            <w:vAlign w:val="center"/>
          </w:tcPr>
          <w:p w:rsidR="009B2D28" w:rsidRDefault="009B2D28">
            <w:pPr>
              <w:spacing w:line="260" w:lineRule="exact"/>
              <w:rPr>
                <w:rFonts w:ascii="仿宋_GB2312" w:hAnsi="仿宋_GB2312" w:cs="仿宋_GB2312"/>
                <w:bCs/>
                <w:sz w:val="24"/>
              </w:rPr>
            </w:pPr>
          </w:p>
        </w:tc>
        <w:tc>
          <w:tcPr>
            <w:tcW w:w="1413" w:type="dxa"/>
            <w:vAlign w:val="center"/>
          </w:tcPr>
          <w:p w:rsidR="009B2D28" w:rsidRDefault="009B2D28">
            <w:pPr>
              <w:spacing w:line="260" w:lineRule="exact"/>
              <w:rPr>
                <w:rFonts w:ascii="仿宋_GB2312" w:hAnsi="仿宋_GB2312" w:cs="仿宋_GB2312"/>
                <w:bCs/>
                <w:sz w:val="24"/>
              </w:rPr>
            </w:pPr>
          </w:p>
        </w:tc>
      </w:tr>
      <w:tr w:rsidR="009B2D28">
        <w:trPr>
          <w:trHeight w:val="510"/>
        </w:trPr>
        <w:tc>
          <w:tcPr>
            <w:tcW w:w="2175" w:type="dxa"/>
            <w:vAlign w:val="center"/>
          </w:tcPr>
          <w:p w:rsidR="009B2D28" w:rsidRDefault="009B2D28">
            <w:pPr>
              <w:spacing w:line="260" w:lineRule="exact"/>
              <w:rPr>
                <w:rFonts w:ascii="仿宋_GB2312" w:hAnsi="仿宋_GB2312" w:cs="仿宋_GB2312"/>
                <w:bCs/>
                <w:sz w:val="24"/>
              </w:rPr>
            </w:pPr>
          </w:p>
        </w:tc>
        <w:tc>
          <w:tcPr>
            <w:tcW w:w="1038" w:type="dxa"/>
            <w:vAlign w:val="center"/>
          </w:tcPr>
          <w:p w:rsidR="009B2D28" w:rsidRDefault="009B2D28">
            <w:pPr>
              <w:spacing w:line="260" w:lineRule="exact"/>
              <w:rPr>
                <w:rFonts w:ascii="仿宋_GB2312" w:hAnsi="仿宋_GB2312" w:cs="仿宋_GB2312"/>
                <w:bCs/>
                <w:sz w:val="24"/>
              </w:rPr>
            </w:pPr>
          </w:p>
        </w:tc>
        <w:tc>
          <w:tcPr>
            <w:tcW w:w="1412" w:type="dxa"/>
            <w:vAlign w:val="center"/>
          </w:tcPr>
          <w:p w:rsidR="009B2D28" w:rsidRDefault="009B2D28">
            <w:pPr>
              <w:spacing w:line="260" w:lineRule="exact"/>
              <w:rPr>
                <w:rFonts w:ascii="仿宋_GB2312" w:hAnsi="仿宋_GB2312" w:cs="仿宋_GB2312"/>
                <w:bCs/>
                <w:sz w:val="24"/>
              </w:rPr>
            </w:pPr>
          </w:p>
        </w:tc>
        <w:tc>
          <w:tcPr>
            <w:tcW w:w="1413" w:type="dxa"/>
            <w:vAlign w:val="center"/>
          </w:tcPr>
          <w:p w:rsidR="009B2D28" w:rsidRDefault="009B2D28">
            <w:pPr>
              <w:spacing w:line="260" w:lineRule="exact"/>
              <w:rPr>
                <w:rFonts w:ascii="仿宋_GB2312" w:hAnsi="仿宋_GB2312" w:cs="仿宋_GB2312"/>
                <w:bCs/>
                <w:sz w:val="24"/>
              </w:rPr>
            </w:pPr>
          </w:p>
        </w:tc>
        <w:tc>
          <w:tcPr>
            <w:tcW w:w="1412" w:type="dxa"/>
            <w:vAlign w:val="center"/>
          </w:tcPr>
          <w:p w:rsidR="009B2D28" w:rsidRDefault="009B2D28">
            <w:pPr>
              <w:spacing w:line="260" w:lineRule="exact"/>
              <w:rPr>
                <w:rFonts w:ascii="仿宋_GB2312" w:hAnsi="仿宋_GB2312" w:cs="仿宋_GB2312"/>
                <w:bCs/>
                <w:sz w:val="24"/>
              </w:rPr>
            </w:pPr>
          </w:p>
        </w:tc>
        <w:tc>
          <w:tcPr>
            <w:tcW w:w="1413" w:type="dxa"/>
            <w:vAlign w:val="center"/>
          </w:tcPr>
          <w:p w:rsidR="009B2D28" w:rsidRDefault="009B2D28">
            <w:pPr>
              <w:spacing w:line="260" w:lineRule="exact"/>
              <w:rPr>
                <w:rFonts w:ascii="仿宋_GB2312" w:hAnsi="仿宋_GB2312" w:cs="仿宋_GB2312"/>
                <w:bCs/>
                <w:sz w:val="24"/>
              </w:rPr>
            </w:pPr>
          </w:p>
        </w:tc>
      </w:tr>
      <w:tr w:rsidR="009B2D28">
        <w:trPr>
          <w:trHeight w:val="510"/>
        </w:trPr>
        <w:tc>
          <w:tcPr>
            <w:tcW w:w="2175" w:type="dxa"/>
            <w:vAlign w:val="center"/>
          </w:tcPr>
          <w:p w:rsidR="009B2D28" w:rsidRDefault="009B2D28">
            <w:pPr>
              <w:spacing w:line="260" w:lineRule="exact"/>
              <w:rPr>
                <w:rFonts w:ascii="仿宋_GB2312" w:hAnsi="仿宋_GB2312" w:cs="仿宋_GB2312"/>
                <w:bCs/>
                <w:sz w:val="24"/>
              </w:rPr>
            </w:pPr>
          </w:p>
        </w:tc>
        <w:tc>
          <w:tcPr>
            <w:tcW w:w="1038" w:type="dxa"/>
            <w:vAlign w:val="center"/>
          </w:tcPr>
          <w:p w:rsidR="009B2D28" w:rsidRDefault="009B2D28">
            <w:pPr>
              <w:spacing w:line="260" w:lineRule="exact"/>
              <w:rPr>
                <w:rFonts w:ascii="仿宋_GB2312" w:hAnsi="仿宋_GB2312" w:cs="仿宋_GB2312"/>
                <w:bCs/>
                <w:sz w:val="24"/>
              </w:rPr>
            </w:pPr>
          </w:p>
        </w:tc>
        <w:tc>
          <w:tcPr>
            <w:tcW w:w="1412" w:type="dxa"/>
            <w:vAlign w:val="center"/>
          </w:tcPr>
          <w:p w:rsidR="009B2D28" w:rsidRDefault="009B2D28">
            <w:pPr>
              <w:spacing w:line="260" w:lineRule="exact"/>
              <w:rPr>
                <w:rFonts w:ascii="仿宋_GB2312" w:hAnsi="仿宋_GB2312" w:cs="仿宋_GB2312"/>
                <w:bCs/>
                <w:sz w:val="24"/>
              </w:rPr>
            </w:pPr>
          </w:p>
        </w:tc>
        <w:tc>
          <w:tcPr>
            <w:tcW w:w="1413" w:type="dxa"/>
            <w:vAlign w:val="center"/>
          </w:tcPr>
          <w:p w:rsidR="009B2D28" w:rsidRDefault="009B2D28">
            <w:pPr>
              <w:spacing w:line="260" w:lineRule="exact"/>
              <w:rPr>
                <w:rFonts w:ascii="仿宋_GB2312" w:hAnsi="仿宋_GB2312" w:cs="仿宋_GB2312"/>
                <w:bCs/>
                <w:sz w:val="24"/>
              </w:rPr>
            </w:pPr>
          </w:p>
        </w:tc>
        <w:tc>
          <w:tcPr>
            <w:tcW w:w="1412" w:type="dxa"/>
            <w:vAlign w:val="center"/>
          </w:tcPr>
          <w:p w:rsidR="009B2D28" w:rsidRDefault="009B2D28">
            <w:pPr>
              <w:spacing w:line="260" w:lineRule="exact"/>
              <w:rPr>
                <w:rFonts w:ascii="仿宋_GB2312" w:hAnsi="仿宋_GB2312" w:cs="仿宋_GB2312"/>
                <w:bCs/>
                <w:sz w:val="24"/>
              </w:rPr>
            </w:pPr>
          </w:p>
        </w:tc>
        <w:tc>
          <w:tcPr>
            <w:tcW w:w="1413" w:type="dxa"/>
            <w:vAlign w:val="center"/>
          </w:tcPr>
          <w:p w:rsidR="009B2D28" w:rsidRDefault="009B2D28">
            <w:pPr>
              <w:spacing w:line="260" w:lineRule="exact"/>
              <w:rPr>
                <w:rFonts w:ascii="仿宋_GB2312" w:hAnsi="仿宋_GB2312" w:cs="仿宋_GB2312"/>
                <w:bCs/>
                <w:sz w:val="24"/>
              </w:rPr>
            </w:pPr>
          </w:p>
        </w:tc>
      </w:tr>
    </w:tbl>
    <w:p w:rsidR="009B2D28" w:rsidRDefault="001303AB">
      <w:pPr>
        <w:jc w:val="left"/>
        <w:rPr>
          <w:rFonts w:ascii="仿宋_GB2312" w:hAnsi="仿宋_GB2312" w:cs="仿宋_GB2312"/>
          <w:sz w:val="28"/>
          <w:szCs w:val="28"/>
        </w:rPr>
      </w:pPr>
      <w:r>
        <w:rPr>
          <w:rFonts w:ascii="仿宋_GB2312" w:hAnsi="仿宋_GB2312" w:cs="仿宋_GB2312" w:hint="eastAsia"/>
          <w:sz w:val="28"/>
          <w:szCs w:val="28"/>
        </w:rPr>
        <w:t>（八）联系挂靠关系取消情况</w:t>
      </w:r>
    </w:p>
    <w:tbl>
      <w:tblPr>
        <w:tblpPr w:leftFromText="181" w:rightFromText="181" w:vertAnchor="text" w:tblpXSpec="center" w:tblpY="114"/>
        <w:tblOverlap w:val="never"/>
        <w:tblW w:w="886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101"/>
        <w:gridCol w:w="3738"/>
        <w:gridCol w:w="3024"/>
      </w:tblGrid>
      <w:tr w:rsidR="009B2D28">
        <w:trPr>
          <w:trHeight w:val="465"/>
        </w:trPr>
        <w:tc>
          <w:tcPr>
            <w:tcW w:w="2101" w:type="dxa"/>
            <w:vMerge w:val="restart"/>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与其他行政机关或参公管理单位的联系挂靠关系取消情况</w:t>
            </w:r>
          </w:p>
        </w:tc>
        <w:tc>
          <w:tcPr>
            <w:tcW w:w="6762" w:type="dxa"/>
            <w:gridSpan w:val="2"/>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□不涉及此事项</w:t>
            </w:r>
          </w:p>
        </w:tc>
      </w:tr>
      <w:tr w:rsidR="009B2D28">
        <w:trPr>
          <w:trHeight w:val="465"/>
        </w:trPr>
        <w:tc>
          <w:tcPr>
            <w:tcW w:w="2101" w:type="dxa"/>
            <w:vMerge/>
            <w:vAlign w:val="center"/>
          </w:tcPr>
          <w:p w:rsidR="009B2D28" w:rsidRDefault="009B2D28">
            <w:pPr>
              <w:spacing w:line="260" w:lineRule="exact"/>
              <w:rPr>
                <w:rFonts w:ascii="仿宋_GB2312" w:hAnsi="仿宋_GB2312" w:cs="仿宋_GB2312"/>
                <w:bCs/>
                <w:sz w:val="24"/>
              </w:rPr>
            </w:pPr>
          </w:p>
        </w:tc>
        <w:tc>
          <w:tcPr>
            <w:tcW w:w="3738"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涉及联系挂靠单位的脱钩事项</w:t>
            </w:r>
          </w:p>
        </w:tc>
        <w:tc>
          <w:tcPr>
            <w:tcW w:w="3024"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脱钩情况</w:t>
            </w:r>
          </w:p>
        </w:tc>
      </w:tr>
      <w:tr w:rsidR="009B2D28">
        <w:trPr>
          <w:trHeight w:val="465"/>
        </w:trPr>
        <w:tc>
          <w:tcPr>
            <w:tcW w:w="2101" w:type="dxa"/>
            <w:vMerge/>
            <w:vAlign w:val="center"/>
          </w:tcPr>
          <w:p w:rsidR="009B2D28" w:rsidRDefault="009B2D28">
            <w:pPr>
              <w:spacing w:line="260" w:lineRule="exact"/>
              <w:rPr>
                <w:rFonts w:ascii="仿宋_GB2312" w:hAnsi="仿宋_GB2312" w:cs="仿宋_GB2312"/>
                <w:bCs/>
                <w:sz w:val="24"/>
              </w:rPr>
            </w:pPr>
          </w:p>
        </w:tc>
        <w:tc>
          <w:tcPr>
            <w:tcW w:w="3738" w:type="dxa"/>
            <w:vAlign w:val="center"/>
          </w:tcPr>
          <w:p w:rsidR="009B2D28" w:rsidRDefault="009B2D28">
            <w:pPr>
              <w:spacing w:line="260" w:lineRule="exact"/>
              <w:rPr>
                <w:rFonts w:ascii="仿宋_GB2312" w:hAnsi="仿宋_GB2312" w:cs="仿宋_GB2312"/>
                <w:bCs/>
                <w:sz w:val="24"/>
              </w:rPr>
            </w:pPr>
          </w:p>
        </w:tc>
        <w:tc>
          <w:tcPr>
            <w:tcW w:w="3024" w:type="dxa"/>
            <w:vAlign w:val="center"/>
          </w:tcPr>
          <w:p w:rsidR="009B2D28" w:rsidRDefault="009B2D28">
            <w:pPr>
              <w:spacing w:line="260" w:lineRule="exact"/>
              <w:rPr>
                <w:rFonts w:ascii="仿宋_GB2312" w:hAnsi="仿宋_GB2312" w:cs="仿宋_GB2312"/>
                <w:bCs/>
                <w:sz w:val="24"/>
              </w:rPr>
            </w:pPr>
          </w:p>
        </w:tc>
      </w:tr>
      <w:tr w:rsidR="009B2D28">
        <w:trPr>
          <w:trHeight w:val="465"/>
        </w:trPr>
        <w:tc>
          <w:tcPr>
            <w:tcW w:w="2101" w:type="dxa"/>
            <w:vMerge/>
            <w:vAlign w:val="center"/>
          </w:tcPr>
          <w:p w:rsidR="009B2D28" w:rsidRDefault="009B2D28">
            <w:pPr>
              <w:spacing w:line="260" w:lineRule="exact"/>
              <w:rPr>
                <w:rFonts w:ascii="仿宋_GB2312" w:hAnsi="仿宋_GB2312" w:cs="仿宋_GB2312"/>
                <w:bCs/>
                <w:sz w:val="24"/>
              </w:rPr>
            </w:pPr>
          </w:p>
        </w:tc>
        <w:tc>
          <w:tcPr>
            <w:tcW w:w="3738" w:type="dxa"/>
            <w:vAlign w:val="center"/>
          </w:tcPr>
          <w:p w:rsidR="009B2D28" w:rsidRDefault="009B2D28">
            <w:pPr>
              <w:spacing w:line="260" w:lineRule="exact"/>
              <w:rPr>
                <w:rFonts w:ascii="仿宋_GB2312" w:hAnsi="仿宋_GB2312" w:cs="仿宋_GB2312"/>
                <w:bCs/>
                <w:sz w:val="24"/>
              </w:rPr>
            </w:pPr>
          </w:p>
        </w:tc>
        <w:tc>
          <w:tcPr>
            <w:tcW w:w="3024" w:type="dxa"/>
            <w:vAlign w:val="center"/>
          </w:tcPr>
          <w:p w:rsidR="009B2D28" w:rsidRDefault="009B2D28">
            <w:pPr>
              <w:spacing w:line="260" w:lineRule="exact"/>
              <w:rPr>
                <w:rFonts w:ascii="仿宋_GB2312" w:hAnsi="仿宋_GB2312" w:cs="仿宋_GB2312"/>
                <w:bCs/>
                <w:sz w:val="24"/>
              </w:rPr>
            </w:pPr>
          </w:p>
        </w:tc>
      </w:tr>
    </w:tbl>
    <w:p w:rsidR="009B2D28" w:rsidRDefault="001303AB">
      <w:pPr>
        <w:jc w:val="left"/>
        <w:rPr>
          <w:rFonts w:ascii="仿宋_GB2312" w:hAnsi="仿宋_GB2312" w:cs="仿宋_GB2312"/>
          <w:sz w:val="28"/>
          <w:szCs w:val="28"/>
        </w:rPr>
      </w:pPr>
      <w:r>
        <w:rPr>
          <w:rFonts w:ascii="仿宋_GB2312" w:hAnsi="仿宋_GB2312" w:cs="仿宋_GB2312" w:hint="eastAsia"/>
          <w:sz w:val="28"/>
          <w:szCs w:val="28"/>
        </w:rPr>
        <w:t>（九）脱钩后变更登记和备案手续办理情况</w:t>
      </w:r>
    </w:p>
    <w:tbl>
      <w:tblPr>
        <w:tblW w:w="88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095"/>
        <w:gridCol w:w="884"/>
        <w:gridCol w:w="4767"/>
        <w:gridCol w:w="1117"/>
      </w:tblGrid>
      <w:tr w:rsidR="009B2D28">
        <w:trPr>
          <w:trHeight w:val="794"/>
          <w:jc w:val="center"/>
        </w:trPr>
        <w:tc>
          <w:tcPr>
            <w:tcW w:w="2095"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脱钩后业务范围是否发生变化</w:t>
            </w:r>
          </w:p>
        </w:tc>
        <w:tc>
          <w:tcPr>
            <w:tcW w:w="884"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是</w:t>
            </w:r>
          </w:p>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否</w:t>
            </w:r>
          </w:p>
        </w:tc>
        <w:tc>
          <w:tcPr>
            <w:tcW w:w="4767" w:type="dxa"/>
            <w:vAlign w:val="center"/>
          </w:tcPr>
          <w:p w:rsidR="009B2D28" w:rsidRDefault="001303AB">
            <w:pPr>
              <w:spacing w:line="260" w:lineRule="exact"/>
              <w:rPr>
                <w:rFonts w:ascii="仿宋_GB2312" w:hAnsi="仿宋_GB2312" w:cs="仿宋_GB2312"/>
                <w:bCs/>
                <w:spacing w:val="-4"/>
                <w:sz w:val="24"/>
              </w:rPr>
            </w:pPr>
            <w:r>
              <w:rPr>
                <w:rFonts w:ascii="仿宋_GB2312" w:hAnsi="仿宋_GB2312" w:cs="仿宋_GB2312" w:hint="eastAsia"/>
                <w:bCs/>
                <w:spacing w:val="-4"/>
                <w:sz w:val="24"/>
              </w:rPr>
              <w:t>如选是，是否按法定程序办理变更登记手续</w:t>
            </w:r>
          </w:p>
        </w:tc>
        <w:tc>
          <w:tcPr>
            <w:tcW w:w="1117"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是</w:t>
            </w:r>
          </w:p>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否</w:t>
            </w:r>
          </w:p>
        </w:tc>
      </w:tr>
      <w:tr w:rsidR="009B2D28">
        <w:trPr>
          <w:trHeight w:val="794"/>
          <w:jc w:val="center"/>
        </w:trPr>
        <w:tc>
          <w:tcPr>
            <w:tcW w:w="2095"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脱钩后住所</w:t>
            </w:r>
          </w:p>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是否有变化</w:t>
            </w:r>
          </w:p>
        </w:tc>
        <w:tc>
          <w:tcPr>
            <w:tcW w:w="884"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是</w:t>
            </w:r>
          </w:p>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否</w:t>
            </w:r>
          </w:p>
        </w:tc>
        <w:tc>
          <w:tcPr>
            <w:tcW w:w="4767" w:type="dxa"/>
            <w:vAlign w:val="center"/>
          </w:tcPr>
          <w:p w:rsidR="009B2D28" w:rsidRDefault="001303AB">
            <w:pPr>
              <w:spacing w:line="260" w:lineRule="exact"/>
              <w:rPr>
                <w:rFonts w:ascii="仿宋_GB2312" w:hAnsi="仿宋_GB2312" w:cs="仿宋_GB2312"/>
                <w:bCs/>
                <w:spacing w:val="-4"/>
                <w:sz w:val="24"/>
              </w:rPr>
            </w:pPr>
            <w:r>
              <w:rPr>
                <w:rFonts w:ascii="仿宋_GB2312" w:hAnsi="仿宋_GB2312" w:cs="仿宋_GB2312" w:hint="eastAsia"/>
                <w:bCs/>
                <w:spacing w:val="-4"/>
                <w:sz w:val="24"/>
              </w:rPr>
              <w:t>如选是，是否按法定程序办理变更登记手续</w:t>
            </w:r>
          </w:p>
        </w:tc>
        <w:tc>
          <w:tcPr>
            <w:tcW w:w="1117"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是</w:t>
            </w:r>
          </w:p>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否</w:t>
            </w:r>
          </w:p>
        </w:tc>
      </w:tr>
      <w:tr w:rsidR="009B2D28">
        <w:trPr>
          <w:trHeight w:val="794"/>
          <w:jc w:val="center"/>
        </w:trPr>
        <w:tc>
          <w:tcPr>
            <w:tcW w:w="2095"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脱钩后注册资金是否发生变化</w:t>
            </w:r>
          </w:p>
        </w:tc>
        <w:tc>
          <w:tcPr>
            <w:tcW w:w="884"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是</w:t>
            </w:r>
          </w:p>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否</w:t>
            </w:r>
          </w:p>
        </w:tc>
        <w:tc>
          <w:tcPr>
            <w:tcW w:w="4767" w:type="dxa"/>
            <w:vAlign w:val="center"/>
          </w:tcPr>
          <w:p w:rsidR="009B2D28" w:rsidRDefault="001303AB">
            <w:pPr>
              <w:spacing w:line="260" w:lineRule="exact"/>
              <w:rPr>
                <w:rFonts w:ascii="仿宋_GB2312" w:hAnsi="仿宋_GB2312" w:cs="仿宋_GB2312"/>
                <w:bCs/>
                <w:spacing w:val="-4"/>
                <w:sz w:val="24"/>
              </w:rPr>
            </w:pPr>
            <w:r>
              <w:rPr>
                <w:rFonts w:ascii="仿宋_GB2312" w:hAnsi="仿宋_GB2312" w:cs="仿宋_GB2312" w:hint="eastAsia"/>
                <w:bCs/>
                <w:spacing w:val="-4"/>
                <w:sz w:val="24"/>
              </w:rPr>
              <w:t>如选是，是否按法定程序办理变更登记手续</w:t>
            </w:r>
          </w:p>
        </w:tc>
        <w:tc>
          <w:tcPr>
            <w:tcW w:w="1117"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是</w:t>
            </w:r>
          </w:p>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否</w:t>
            </w:r>
          </w:p>
        </w:tc>
      </w:tr>
      <w:tr w:rsidR="009B2D28">
        <w:trPr>
          <w:trHeight w:val="794"/>
          <w:jc w:val="center"/>
        </w:trPr>
        <w:tc>
          <w:tcPr>
            <w:tcW w:w="2095"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脱钩后法定代表人是否发生变动</w:t>
            </w:r>
          </w:p>
        </w:tc>
        <w:tc>
          <w:tcPr>
            <w:tcW w:w="884"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是</w:t>
            </w:r>
          </w:p>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否</w:t>
            </w:r>
          </w:p>
        </w:tc>
        <w:tc>
          <w:tcPr>
            <w:tcW w:w="4767" w:type="dxa"/>
            <w:vAlign w:val="center"/>
          </w:tcPr>
          <w:p w:rsidR="009B2D28" w:rsidRDefault="001303AB">
            <w:pPr>
              <w:spacing w:line="260" w:lineRule="exact"/>
              <w:rPr>
                <w:rFonts w:ascii="仿宋_GB2312" w:hAnsi="仿宋_GB2312" w:cs="仿宋_GB2312"/>
                <w:bCs/>
                <w:spacing w:val="-4"/>
                <w:sz w:val="24"/>
              </w:rPr>
            </w:pPr>
            <w:r>
              <w:rPr>
                <w:rFonts w:ascii="仿宋_GB2312" w:hAnsi="仿宋_GB2312" w:cs="仿宋_GB2312" w:hint="eastAsia"/>
                <w:bCs/>
                <w:spacing w:val="-4"/>
                <w:sz w:val="24"/>
              </w:rPr>
              <w:t>如选是，是否按法定程序办理变更登记手续</w:t>
            </w:r>
          </w:p>
        </w:tc>
        <w:tc>
          <w:tcPr>
            <w:tcW w:w="1117"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是</w:t>
            </w:r>
          </w:p>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否</w:t>
            </w:r>
          </w:p>
        </w:tc>
      </w:tr>
      <w:tr w:rsidR="009B2D28">
        <w:trPr>
          <w:trHeight w:val="794"/>
          <w:jc w:val="center"/>
        </w:trPr>
        <w:tc>
          <w:tcPr>
            <w:tcW w:w="2095"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脱钩后章程是否修改</w:t>
            </w:r>
          </w:p>
        </w:tc>
        <w:tc>
          <w:tcPr>
            <w:tcW w:w="884"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是</w:t>
            </w:r>
          </w:p>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否</w:t>
            </w:r>
          </w:p>
        </w:tc>
        <w:tc>
          <w:tcPr>
            <w:tcW w:w="4767" w:type="dxa"/>
            <w:vAlign w:val="center"/>
          </w:tcPr>
          <w:p w:rsidR="009B2D28" w:rsidRDefault="001303AB">
            <w:pPr>
              <w:spacing w:line="260" w:lineRule="exact"/>
              <w:rPr>
                <w:rFonts w:ascii="仿宋_GB2312" w:hAnsi="仿宋_GB2312" w:cs="仿宋_GB2312"/>
                <w:bCs/>
                <w:spacing w:val="-4"/>
                <w:sz w:val="24"/>
              </w:rPr>
            </w:pPr>
            <w:r>
              <w:rPr>
                <w:rFonts w:ascii="仿宋_GB2312" w:hAnsi="仿宋_GB2312" w:cs="仿宋_GB2312" w:hint="eastAsia"/>
                <w:bCs/>
                <w:spacing w:val="-4"/>
                <w:sz w:val="24"/>
              </w:rPr>
              <w:t>如选是，是否按法定程序办理章程核准手续</w:t>
            </w:r>
          </w:p>
        </w:tc>
        <w:tc>
          <w:tcPr>
            <w:tcW w:w="1117"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是</w:t>
            </w:r>
          </w:p>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否</w:t>
            </w:r>
          </w:p>
        </w:tc>
      </w:tr>
      <w:tr w:rsidR="009B2D28">
        <w:trPr>
          <w:trHeight w:val="727"/>
          <w:jc w:val="center"/>
        </w:trPr>
        <w:tc>
          <w:tcPr>
            <w:tcW w:w="2095" w:type="dxa"/>
            <w:vAlign w:val="center"/>
          </w:tcPr>
          <w:p w:rsidR="009B2D28" w:rsidRDefault="001303AB">
            <w:pPr>
              <w:spacing w:line="260" w:lineRule="exact"/>
              <w:rPr>
                <w:rFonts w:ascii="仿宋_GB2312" w:hAnsi="仿宋_GB2312" w:cs="仿宋_GB2312"/>
                <w:bCs/>
                <w:sz w:val="24"/>
              </w:rPr>
            </w:pPr>
            <w:r>
              <w:rPr>
                <w:rFonts w:ascii="仿宋_GB2312" w:hAnsi="仿宋_GB2312" w:cs="仿宋_GB2312" w:hint="eastAsia"/>
                <w:bCs/>
                <w:sz w:val="24"/>
              </w:rPr>
              <w:t>脱钩后负责人是否发生变动</w:t>
            </w:r>
          </w:p>
        </w:tc>
        <w:tc>
          <w:tcPr>
            <w:tcW w:w="884"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是</w:t>
            </w:r>
          </w:p>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否</w:t>
            </w:r>
          </w:p>
        </w:tc>
        <w:tc>
          <w:tcPr>
            <w:tcW w:w="4767" w:type="dxa"/>
            <w:vAlign w:val="center"/>
          </w:tcPr>
          <w:p w:rsidR="009B2D28" w:rsidRDefault="001303AB">
            <w:pPr>
              <w:spacing w:line="260" w:lineRule="exact"/>
              <w:rPr>
                <w:rFonts w:ascii="仿宋_GB2312" w:hAnsi="仿宋_GB2312" w:cs="仿宋_GB2312"/>
                <w:bCs/>
                <w:spacing w:val="-4"/>
                <w:sz w:val="24"/>
              </w:rPr>
            </w:pPr>
            <w:r>
              <w:rPr>
                <w:rFonts w:ascii="仿宋_GB2312" w:hAnsi="仿宋_GB2312" w:cs="仿宋_GB2312" w:hint="eastAsia"/>
                <w:bCs/>
                <w:spacing w:val="-4"/>
                <w:sz w:val="24"/>
              </w:rPr>
              <w:t>如选是，是否按法定程序办理变更备案手续</w:t>
            </w:r>
          </w:p>
        </w:tc>
        <w:tc>
          <w:tcPr>
            <w:tcW w:w="1117" w:type="dxa"/>
            <w:vAlign w:val="center"/>
          </w:tcPr>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是</w:t>
            </w:r>
          </w:p>
          <w:p w:rsidR="009B2D28" w:rsidRDefault="001303AB">
            <w:pPr>
              <w:spacing w:line="260" w:lineRule="exact"/>
              <w:jc w:val="center"/>
              <w:rPr>
                <w:rFonts w:ascii="仿宋_GB2312" w:hAnsi="仿宋_GB2312" w:cs="仿宋_GB2312"/>
                <w:bCs/>
                <w:sz w:val="24"/>
              </w:rPr>
            </w:pPr>
            <w:r>
              <w:rPr>
                <w:rFonts w:ascii="仿宋_GB2312" w:hAnsi="仿宋_GB2312" w:cs="仿宋_GB2312" w:hint="eastAsia"/>
                <w:bCs/>
                <w:sz w:val="24"/>
              </w:rPr>
              <w:t>□</w:t>
            </w:r>
            <w:r>
              <w:rPr>
                <w:rFonts w:ascii="仿宋_GB2312" w:hAnsi="仿宋_GB2312" w:cs="仿宋_GB2312" w:hint="eastAsia"/>
                <w:bCs/>
                <w:sz w:val="24"/>
              </w:rPr>
              <w:t xml:space="preserve"> </w:t>
            </w:r>
            <w:r>
              <w:rPr>
                <w:rFonts w:ascii="仿宋_GB2312" w:hAnsi="仿宋_GB2312" w:cs="仿宋_GB2312" w:hint="eastAsia"/>
                <w:bCs/>
                <w:sz w:val="24"/>
              </w:rPr>
              <w:t>否</w:t>
            </w:r>
          </w:p>
        </w:tc>
      </w:tr>
    </w:tbl>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r>
        <w:pict>
          <v:shape id="_x0000_s1029" type="#_x0000_t202" style="position:absolute;left:0;text-align:left;margin-left:361.55pt;margin-top:56pt;width:89pt;height:46pt;z-index:251664384" o:preferrelative="t" strokecolor="white">
            <v:stroke miterlimit="2"/>
            <v:textbox>
              <w:txbxContent>
                <w:p w:rsidR="009B2D28" w:rsidRDefault="009B2D28"/>
              </w:txbxContent>
            </v:textbox>
          </v:shape>
        </w:pict>
      </w: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bookmarkStart w:id="0" w:name="_GoBack"/>
      <w:bookmarkEnd w:id="0"/>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600" w:lineRule="exact"/>
      </w:pPr>
    </w:p>
    <w:p w:rsidR="009B2D28" w:rsidRDefault="009B2D28">
      <w:pPr>
        <w:spacing w:line="900" w:lineRule="exact"/>
      </w:pPr>
    </w:p>
    <w:p w:rsidR="009B2D28" w:rsidRDefault="009B2D28">
      <w:pPr>
        <w:spacing w:line="600" w:lineRule="exact"/>
      </w:pPr>
    </w:p>
    <w:p w:rsidR="009B2D28" w:rsidRDefault="009B2D28">
      <w:pPr>
        <w:spacing w:line="600" w:lineRule="exact"/>
      </w:pPr>
      <w:r>
        <w:pict>
          <v:shape id="文本框 12" o:spid="_x0000_s1030" type="#_x0000_t202" style="position:absolute;left:0;text-align:left;margin-left:-7.9pt;margin-top:45pt;width:89pt;height:46pt;z-index:251663360" o:preferrelative="t" strokecolor="white">
            <v:stroke miterlimit="2"/>
            <v:textbox>
              <w:txbxContent>
                <w:p w:rsidR="009B2D28" w:rsidRDefault="009B2D28"/>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 o:spid="_x0000_s1031" type="#_x0000_t75" style="position:absolute;left:0;text-align:left;margin-left:287.45pt;margin-top:35.55pt;width:141pt;height:37.5pt;z-index:251662336">
            <v:imagedata r:id="rId8" o:title="濮发改体改〔2020〕174号"/>
          </v:shape>
        </w:pict>
      </w:r>
      <w:r w:rsidRPr="009B2D28">
        <w:rPr>
          <w:sz w:val="28"/>
        </w:rPr>
        <w:pict>
          <v:line id="直线 7" o:spid="_x0000_s1032" style="position:absolute;left:0;text-align:left;z-index:251660288" from=".35pt,32.4pt" to="436.5pt,32.45pt" o:preferrelative="t" fillcolor="#9cbee0" strokeweight="1pt">
            <v:fill color2="#bbd5f0" type="gradient">
              <o:fill v:ext="view" type="gradientUnscaled"/>
            </v:fill>
            <v:stroke miterlimit="2"/>
          </v:line>
        </w:pict>
      </w:r>
      <w:r w:rsidRPr="009B2D28">
        <w:rPr>
          <w:sz w:val="28"/>
        </w:rPr>
        <w:pict>
          <v:line id="_x0000_s1033" style="position:absolute;left:0;text-align:left;z-index:251661312" from=".35pt,5.15pt" to="436.5pt,5.2pt" o:preferrelative="t" strokeweight="1pt">
            <v:stroke miterlimit="2"/>
          </v:line>
        </w:pict>
      </w:r>
      <w:r w:rsidR="001303AB">
        <w:rPr>
          <w:rFonts w:hint="eastAsia"/>
          <w:sz w:val="28"/>
          <w:szCs w:val="28"/>
        </w:rPr>
        <w:t xml:space="preserve"> </w:t>
      </w:r>
      <w:r w:rsidR="001303AB">
        <w:rPr>
          <w:sz w:val="28"/>
          <w:szCs w:val="28"/>
        </w:rPr>
        <w:t>濮阳市发展和改革委员会</w:t>
      </w:r>
      <w:r w:rsidR="001303AB">
        <w:rPr>
          <w:rFonts w:hint="eastAsia"/>
          <w:sz w:val="28"/>
          <w:szCs w:val="28"/>
        </w:rPr>
        <w:t>办公室</w:t>
      </w:r>
      <w:r w:rsidR="001303AB">
        <w:rPr>
          <w:sz w:val="28"/>
          <w:szCs w:val="28"/>
        </w:rPr>
        <w:t xml:space="preserve"> </w:t>
      </w:r>
      <w:r w:rsidR="001303AB">
        <w:rPr>
          <w:rFonts w:hint="eastAsia"/>
          <w:sz w:val="28"/>
          <w:szCs w:val="28"/>
        </w:rPr>
        <w:t xml:space="preserve">         </w:t>
      </w:r>
      <w:r w:rsidR="001303AB">
        <w:rPr>
          <w:sz w:val="28"/>
          <w:szCs w:val="28"/>
        </w:rPr>
        <w:t xml:space="preserve">  </w:t>
      </w:r>
      <w:r w:rsidR="001303AB">
        <w:rPr>
          <w:rFonts w:hint="eastAsia"/>
          <w:sz w:val="28"/>
          <w:szCs w:val="28"/>
        </w:rPr>
        <w:t xml:space="preserve"> </w:t>
      </w:r>
      <w:r w:rsidR="001303AB">
        <w:rPr>
          <w:sz w:val="28"/>
          <w:szCs w:val="28"/>
        </w:rPr>
        <w:t>2020</w:t>
      </w:r>
      <w:r w:rsidR="001303AB">
        <w:rPr>
          <w:sz w:val="28"/>
          <w:szCs w:val="28"/>
        </w:rPr>
        <w:t>年</w:t>
      </w:r>
      <w:r w:rsidR="001303AB">
        <w:rPr>
          <w:sz w:val="28"/>
          <w:szCs w:val="28"/>
        </w:rPr>
        <w:t>6</w:t>
      </w:r>
      <w:r w:rsidR="001303AB">
        <w:rPr>
          <w:sz w:val="28"/>
          <w:szCs w:val="28"/>
        </w:rPr>
        <w:t>月</w:t>
      </w:r>
      <w:r w:rsidR="001303AB">
        <w:rPr>
          <w:sz w:val="28"/>
          <w:szCs w:val="28"/>
        </w:rPr>
        <w:t>23</w:t>
      </w:r>
      <w:r w:rsidR="001303AB">
        <w:rPr>
          <w:sz w:val="28"/>
          <w:szCs w:val="28"/>
        </w:rPr>
        <w:t>日印发</w:t>
      </w:r>
    </w:p>
    <w:sectPr w:rsidR="009B2D28" w:rsidSect="009B2D28">
      <w:headerReference w:type="even" r:id="rId9"/>
      <w:headerReference w:type="default" r:id="rId10"/>
      <w:footerReference w:type="even" r:id="rId11"/>
      <w:footerReference w:type="default" r:id="rId12"/>
      <w:headerReference w:type="first" r:id="rId13"/>
      <w:footerReference w:type="first" r:id="rId14"/>
      <w:pgSz w:w="11906" w:h="16838"/>
      <w:pgMar w:top="2041" w:right="1588" w:bottom="1758" w:left="1588" w:header="851" w:footer="1474" w:gutter="0"/>
      <w:cols w:space="720"/>
      <w:docGrid w:type="lines" w:linePitch="590" w:charSpace="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D28" w:rsidRDefault="009B2D28" w:rsidP="009B2D28">
      <w:r>
        <w:separator/>
      </w:r>
    </w:p>
  </w:endnote>
  <w:endnote w:type="continuationSeparator" w:id="0">
    <w:p w:rsidR="009B2D28" w:rsidRDefault="009B2D28" w:rsidP="009B2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微软雅黑"/>
    <w:charset w:val="86"/>
    <w:family w:val="auto"/>
    <w:pitch w:val="default"/>
    <w:sig w:usb0="00000000" w:usb1="080E0000" w:usb2="00000000" w:usb3="00000000" w:csb0="00040000" w:csb1="00000000"/>
  </w:font>
  <w:font w:name="文星标宋">
    <w:altName w:val="宋体"/>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28" w:rsidRDefault="001303AB">
    <w:pPr>
      <w:pStyle w:val="a5"/>
      <w:ind w:right="360" w:firstLine="560"/>
    </w:pPr>
    <w:r>
      <w:rPr>
        <w:rStyle w:val="aa"/>
        <w:rFonts w:ascii="宋体" w:hAnsi="宋体" w:hint="eastAsia"/>
        <w:sz w:val="28"/>
        <w:szCs w:val="28"/>
      </w:rPr>
      <w:t>—</w:t>
    </w:r>
    <w:r>
      <w:rPr>
        <w:rStyle w:val="aa"/>
      </w:rPr>
      <w:t xml:space="preserve"> </w:t>
    </w:r>
    <w:r w:rsidR="009B2D28">
      <w:rPr>
        <w:sz w:val="28"/>
        <w:szCs w:val="28"/>
      </w:rPr>
      <w:fldChar w:fldCharType="begin"/>
    </w:r>
    <w:r>
      <w:rPr>
        <w:rStyle w:val="aa"/>
        <w:sz w:val="28"/>
        <w:szCs w:val="28"/>
      </w:rPr>
      <w:instrText xml:space="preserve">PAGE  </w:instrText>
    </w:r>
    <w:r w:rsidR="009B2D28">
      <w:rPr>
        <w:sz w:val="28"/>
        <w:szCs w:val="28"/>
      </w:rPr>
      <w:fldChar w:fldCharType="separate"/>
    </w:r>
    <w:r>
      <w:rPr>
        <w:rStyle w:val="aa"/>
        <w:sz w:val="28"/>
        <w:szCs w:val="28"/>
      </w:rPr>
      <w:t>2</w:t>
    </w:r>
    <w:r w:rsidR="009B2D28">
      <w:rPr>
        <w:sz w:val="28"/>
        <w:szCs w:val="28"/>
      </w:rPr>
      <w:fldChar w:fldCharType="end"/>
    </w:r>
    <w:r>
      <w:rPr>
        <w:rStyle w:val="aa"/>
        <w:sz w:val="28"/>
        <w:szCs w:val="28"/>
      </w:rPr>
      <w:t xml:space="preserve"> </w:t>
    </w:r>
    <w:r>
      <w:rPr>
        <w:rStyle w:val="aa"/>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28" w:rsidRDefault="001303AB">
    <w:pPr>
      <w:pStyle w:val="a5"/>
      <w:framePr w:wrap="around" w:vAnchor="text" w:hAnchor="margin" w:xAlign="outside" w:y="1"/>
      <w:ind w:rightChars="100" w:right="320"/>
      <w:jc w:val="both"/>
    </w:pPr>
    <w:r>
      <w:rPr>
        <w:rStyle w:val="aa"/>
        <w:rFonts w:ascii="宋体" w:hAnsi="宋体" w:hint="eastAsia"/>
        <w:sz w:val="28"/>
        <w:szCs w:val="28"/>
      </w:rPr>
      <w:t>—</w:t>
    </w:r>
    <w:r>
      <w:rPr>
        <w:rStyle w:val="aa"/>
        <w:rFonts w:ascii="宋体" w:hAnsi="宋体" w:hint="eastAsia"/>
        <w:sz w:val="28"/>
        <w:szCs w:val="28"/>
      </w:rPr>
      <w:t xml:space="preserve"> </w:t>
    </w:r>
    <w:r w:rsidR="009B2D28">
      <w:rPr>
        <w:sz w:val="28"/>
        <w:szCs w:val="28"/>
      </w:rPr>
      <w:fldChar w:fldCharType="begin"/>
    </w:r>
    <w:r>
      <w:rPr>
        <w:rStyle w:val="aa"/>
        <w:sz w:val="28"/>
        <w:szCs w:val="28"/>
      </w:rPr>
      <w:instrText xml:space="preserve">PAGE  </w:instrText>
    </w:r>
    <w:r w:rsidR="009B2D28">
      <w:rPr>
        <w:sz w:val="28"/>
        <w:szCs w:val="28"/>
      </w:rPr>
      <w:fldChar w:fldCharType="separate"/>
    </w:r>
    <w:r>
      <w:rPr>
        <w:rStyle w:val="aa"/>
        <w:noProof/>
        <w:sz w:val="28"/>
        <w:szCs w:val="28"/>
      </w:rPr>
      <w:t>26</w:t>
    </w:r>
    <w:r w:rsidR="009B2D28">
      <w:rPr>
        <w:sz w:val="28"/>
        <w:szCs w:val="28"/>
      </w:rPr>
      <w:fldChar w:fldCharType="end"/>
    </w:r>
    <w:r>
      <w:rPr>
        <w:rStyle w:val="aa"/>
        <w:rFonts w:ascii="宋体" w:hAnsi="宋体" w:hint="eastAsia"/>
        <w:sz w:val="28"/>
        <w:szCs w:val="28"/>
      </w:rPr>
      <w:t xml:space="preserve"> </w:t>
    </w:r>
    <w:r>
      <w:rPr>
        <w:rStyle w:val="aa"/>
        <w:rFonts w:ascii="宋体" w:hAnsi="宋体"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28" w:rsidRDefault="001303AB">
    <w:pPr>
      <w:pStyle w:val="a5"/>
      <w:framePr w:wrap="around" w:vAnchor="text" w:hAnchor="margin" w:xAlign="outside" w:y="1"/>
      <w:ind w:leftChars="100" w:left="320" w:rightChars="100" w:right="320" w:firstLine="560"/>
      <w:rPr>
        <w:rStyle w:val="aa"/>
      </w:rPr>
    </w:pPr>
    <w:r>
      <w:rPr>
        <w:rStyle w:val="aa"/>
        <w:rFonts w:ascii="宋体" w:hAnsi="宋体" w:hint="eastAsia"/>
        <w:sz w:val="28"/>
        <w:szCs w:val="28"/>
      </w:rPr>
      <w:t>—</w:t>
    </w:r>
    <w:r>
      <w:rPr>
        <w:rStyle w:val="aa"/>
      </w:rPr>
      <w:t xml:space="preserve"> </w:t>
    </w:r>
    <w:r w:rsidR="009B2D28">
      <w:rPr>
        <w:sz w:val="28"/>
        <w:szCs w:val="28"/>
      </w:rPr>
      <w:fldChar w:fldCharType="begin"/>
    </w:r>
    <w:r>
      <w:rPr>
        <w:rStyle w:val="aa"/>
        <w:sz w:val="28"/>
        <w:szCs w:val="28"/>
      </w:rPr>
      <w:instrText xml:space="preserve">PAGE  </w:instrText>
    </w:r>
    <w:r w:rsidR="009B2D28">
      <w:rPr>
        <w:sz w:val="28"/>
        <w:szCs w:val="28"/>
      </w:rPr>
      <w:fldChar w:fldCharType="separate"/>
    </w:r>
    <w:r>
      <w:rPr>
        <w:rStyle w:val="aa"/>
        <w:sz w:val="28"/>
        <w:szCs w:val="28"/>
      </w:rPr>
      <w:t>1</w:t>
    </w:r>
    <w:r w:rsidR="009B2D28">
      <w:rPr>
        <w:sz w:val="28"/>
        <w:szCs w:val="28"/>
      </w:rPr>
      <w:fldChar w:fldCharType="end"/>
    </w:r>
    <w:r>
      <w:rPr>
        <w:rStyle w:val="aa"/>
        <w:sz w:val="28"/>
        <w:szCs w:val="28"/>
      </w:rPr>
      <w:t xml:space="preserve"> </w:t>
    </w:r>
    <w:r>
      <w:rPr>
        <w:rStyle w:val="aa"/>
        <w:rFonts w:ascii="宋体" w:hAnsi="宋体" w:hint="eastAsia"/>
        <w:sz w:val="28"/>
        <w:szCs w:val="28"/>
      </w:rPr>
      <w:t>—</w:t>
    </w:r>
  </w:p>
  <w:p w:rsidR="009B2D28" w:rsidRDefault="001303AB">
    <w:pPr>
      <w:pStyle w:val="a5"/>
      <w:ind w:firstLine="360"/>
    </w:pPr>
    <w:r>
      <w:rPr>
        <w:rFonts w:hint="eastAsia"/>
      </w:rPr>
      <w:t xml:space="preserve"> </w:t>
    </w:r>
    <w:r w:rsidR="009B2D28">
      <w:pict>
        <v:line id="Bottom_Line" o:spid="_x0000_s2049" style="position:absolute;left:0;text-align:left;z-index:251658240;visibility:hidden;mso-position-horizontal-relative:text;mso-position-vertical-relative:page" from="-23.4pt,771.4pt" to="460.8pt,771.5pt" o:preferrelative="t" o:allowoverlap="f" strokecolor="red" strokeweight="4.5pt">
          <v:stroke miterlimit="2" linestyle="thinThick"/>
          <o:lock v:ext="edit" aspectratio="t"/>
          <w10:wrap anchory="page"/>
          <w10:anchorlo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D28" w:rsidRDefault="009B2D28" w:rsidP="009B2D28">
      <w:r>
        <w:separator/>
      </w:r>
    </w:p>
  </w:footnote>
  <w:footnote w:type="continuationSeparator" w:id="0">
    <w:p w:rsidR="009B2D28" w:rsidRDefault="009B2D28" w:rsidP="009B2D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28" w:rsidRDefault="009B2D28">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28" w:rsidRDefault="009B2D28">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28" w:rsidRDefault="009B2D28">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9B44E5"/>
    <w:multiLevelType w:val="singleLevel"/>
    <w:tmpl w:val="FA9B44E5"/>
    <w:lvl w:ilvl="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isplayBackgroundShape/>
  <w:bordersDoNotSurroundHeader/>
  <w:bordersDoNotSurroundFooter/>
  <w:proofState w:spelling="clean"/>
  <w:attachedTemplate r:id="rId1"/>
  <w:defaultTabStop w:val="420"/>
  <w:drawingGridHorizontalSpacing w:val="156"/>
  <w:drawingGridVerticalSpacing w:val="29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3BBE"/>
    <w:rsid w:val="00052AA0"/>
    <w:rsid w:val="000646F2"/>
    <w:rsid w:val="00064F33"/>
    <w:rsid w:val="00071DD9"/>
    <w:rsid w:val="001303AB"/>
    <w:rsid w:val="0017664C"/>
    <w:rsid w:val="001F6199"/>
    <w:rsid w:val="00202A13"/>
    <w:rsid w:val="002046AC"/>
    <w:rsid w:val="002300A7"/>
    <w:rsid w:val="00235DBC"/>
    <w:rsid w:val="00280A05"/>
    <w:rsid w:val="00312305"/>
    <w:rsid w:val="00334C97"/>
    <w:rsid w:val="00357ABE"/>
    <w:rsid w:val="003670E3"/>
    <w:rsid w:val="00384AD3"/>
    <w:rsid w:val="003A638B"/>
    <w:rsid w:val="003A64FC"/>
    <w:rsid w:val="003B4CC5"/>
    <w:rsid w:val="003E29BB"/>
    <w:rsid w:val="00466F6C"/>
    <w:rsid w:val="00497DDF"/>
    <w:rsid w:val="004A431A"/>
    <w:rsid w:val="004A519E"/>
    <w:rsid w:val="004D4D77"/>
    <w:rsid w:val="005029D1"/>
    <w:rsid w:val="00507878"/>
    <w:rsid w:val="005820B1"/>
    <w:rsid w:val="005A4AAD"/>
    <w:rsid w:val="005C6E1D"/>
    <w:rsid w:val="005D0011"/>
    <w:rsid w:val="0061576E"/>
    <w:rsid w:val="0062541C"/>
    <w:rsid w:val="0069724E"/>
    <w:rsid w:val="006E11D4"/>
    <w:rsid w:val="007544F8"/>
    <w:rsid w:val="007B395D"/>
    <w:rsid w:val="007C6D2E"/>
    <w:rsid w:val="007D3764"/>
    <w:rsid w:val="0080753E"/>
    <w:rsid w:val="0085611F"/>
    <w:rsid w:val="00886DA6"/>
    <w:rsid w:val="008C2B90"/>
    <w:rsid w:val="008F0290"/>
    <w:rsid w:val="00904E8C"/>
    <w:rsid w:val="0094157E"/>
    <w:rsid w:val="009B2D28"/>
    <w:rsid w:val="00A33EF5"/>
    <w:rsid w:val="00A4094B"/>
    <w:rsid w:val="00A4224D"/>
    <w:rsid w:val="00A4427E"/>
    <w:rsid w:val="00A85810"/>
    <w:rsid w:val="00A87883"/>
    <w:rsid w:val="00AB48ED"/>
    <w:rsid w:val="00AD51E4"/>
    <w:rsid w:val="00AE31FA"/>
    <w:rsid w:val="00AE7D9C"/>
    <w:rsid w:val="00AF17E5"/>
    <w:rsid w:val="00B05226"/>
    <w:rsid w:val="00B07822"/>
    <w:rsid w:val="00B141D9"/>
    <w:rsid w:val="00B33257"/>
    <w:rsid w:val="00B63BBE"/>
    <w:rsid w:val="00B76B16"/>
    <w:rsid w:val="00B928B5"/>
    <w:rsid w:val="00BC1BC5"/>
    <w:rsid w:val="00C023D1"/>
    <w:rsid w:val="00C56A92"/>
    <w:rsid w:val="00CA3F99"/>
    <w:rsid w:val="00CD2B20"/>
    <w:rsid w:val="00CE0458"/>
    <w:rsid w:val="00CE23EA"/>
    <w:rsid w:val="00D17B63"/>
    <w:rsid w:val="00D22F63"/>
    <w:rsid w:val="00D330CC"/>
    <w:rsid w:val="00D55F53"/>
    <w:rsid w:val="00D8777C"/>
    <w:rsid w:val="00DC4198"/>
    <w:rsid w:val="00DC4E9C"/>
    <w:rsid w:val="00E03D41"/>
    <w:rsid w:val="00E409E5"/>
    <w:rsid w:val="00E5094F"/>
    <w:rsid w:val="00E7479F"/>
    <w:rsid w:val="00E92D7B"/>
    <w:rsid w:val="00EA23E6"/>
    <w:rsid w:val="00EC3B06"/>
    <w:rsid w:val="00EC4203"/>
    <w:rsid w:val="00ED32F8"/>
    <w:rsid w:val="00F04542"/>
    <w:rsid w:val="00F24194"/>
    <w:rsid w:val="00F64E91"/>
    <w:rsid w:val="00F9010E"/>
    <w:rsid w:val="00F93FF8"/>
    <w:rsid w:val="00FB12D3"/>
    <w:rsid w:val="00FD6358"/>
    <w:rsid w:val="018D5B1A"/>
    <w:rsid w:val="09873AC5"/>
    <w:rsid w:val="190C23A4"/>
    <w:rsid w:val="26994263"/>
    <w:rsid w:val="2DC2302E"/>
    <w:rsid w:val="461D4317"/>
    <w:rsid w:val="4CB73E8B"/>
    <w:rsid w:val="4DF57B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D28"/>
    <w:pPr>
      <w:widowControl w:val="0"/>
      <w:jc w:val="both"/>
    </w:pPr>
    <w:rPr>
      <w:rFonts w:eastAsia="仿宋_GB2312"/>
      <w:kern w:val="2"/>
      <w:sz w:val="32"/>
    </w:rPr>
  </w:style>
  <w:style w:type="paragraph" w:styleId="1">
    <w:name w:val="heading 1"/>
    <w:basedOn w:val="a"/>
    <w:next w:val="a"/>
    <w:link w:val="1Char"/>
    <w:qFormat/>
    <w:rsid w:val="009B2D28"/>
    <w:pPr>
      <w:spacing w:beforeLines="25" w:afterLines="25"/>
      <w:outlineLvl w:val="0"/>
    </w:pPr>
    <w:rPr>
      <w:rFonts w:eastAsia="黑体"/>
      <w:color w:val="000000"/>
      <w:kern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9B2D28"/>
    <w:rPr>
      <w:rFonts w:ascii="仿宋_GB2312"/>
    </w:rPr>
  </w:style>
  <w:style w:type="paragraph" w:styleId="a4">
    <w:name w:val="Balloon Text"/>
    <w:basedOn w:val="a"/>
    <w:link w:val="Char"/>
    <w:qFormat/>
    <w:rsid w:val="009B2D28"/>
    <w:rPr>
      <w:sz w:val="18"/>
      <w:szCs w:val="18"/>
    </w:rPr>
  </w:style>
  <w:style w:type="paragraph" w:styleId="a5">
    <w:name w:val="footer"/>
    <w:basedOn w:val="a"/>
    <w:qFormat/>
    <w:rsid w:val="009B2D28"/>
    <w:pPr>
      <w:tabs>
        <w:tab w:val="center" w:pos="4153"/>
        <w:tab w:val="right" w:pos="8306"/>
      </w:tabs>
      <w:snapToGrid w:val="0"/>
      <w:jc w:val="left"/>
    </w:pPr>
    <w:rPr>
      <w:sz w:val="18"/>
      <w:szCs w:val="18"/>
    </w:rPr>
  </w:style>
  <w:style w:type="paragraph" w:styleId="a6">
    <w:name w:val="header"/>
    <w:basedOn w:val="a"/>
    <w:qFormat/>
    <w:rsid w:val="009B2D28"/>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0"/>
    <w:qFormat/>
    <w:rsid w:val="009B2D28"/>
    <w:pPr>
      <w:jc w:val="center"/>
      <w:outlineLvl w:val="1"/>
    </w:pPr>
    <w:rPr>
      <w:rFonts w:ascii="Cambria" w:eastAsia="楷体_GB2312" w:hAnsi="Cambria"/>
      <w:b/>
      <w:bCs/>
      <w:kern w:val="28"/>
      <w:szCs w:val="32"/>
    </w:rPr>
  </w:style>
  <w:style w:type="paragraph" w:styleId="a8">
    <w:name w:val="Normal (Web)"/>
    <w:basedOn w:val="a"/>
    <w:uiPriority w:val="99"/>
    <w:unhideWhenUsed/>
    <w:qFormat/>
    <w:rsid w:val="009B2D28"/>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1"/>
    <w:next w:val="a"/>
    <w:link w:val="Char1"/>
    <w:qFormat/>
    <w:rsid w:val="009B2D28"/>
    <w:pPr>
      <w:spacing w:beforeLines="0" w:afterLines="0"/>
      <w:jc w:val="center"/>
    </w:pPr>
    <w:rPr>
      <w:rFonts w:eastAsia="文星标宋"/>
      <w:sz w:val="44"/>
    </w:rPr>
  </w:style>
  <w:style w:type="character" w:styleId="aa">
    <w:name w:val="page number"/>
    <w:basedOn w:val="a0"/>
    <w:qFormat/>
    <w:rsid w:val="009B2D28"/>
  </w:style>
  <w:style w:type="character" w:customStyle="1" w:styleId="Char1">
    <w:name w:val="标题 Char"/>
    <w:basedOn w:val="a0"/>
    <w:link w:val="a9"/>
    <w:qFormat/>
    <w:rsid w:val="009B2D28"/>
    <w:rPr>
      <w:rFonts w:eastAsia="文星标宋"/>
      <w:color w:val="000000"/>
      <w:kern w:val="32"/>
      <w:sz w:val="44"/>
    </w:rPr>
  </w:style>
  <w:style w:type="character" w:customStyle="1" w:styleId="1Char">
    <w:name w:val="标题 1 Char"/>
    <w:basedOn w:val="a0"/>
    <w:link w:val="1"/>
    <w:qFormat/>
    <w:rsid w:val="009B2D28"/>
    <w:rPr>
      <w:rFonts w:eastAsia="黑体"/>
      <w:color w:val="000000"/>
      <w:kern w:val="32"/>
      <w:sz w:val="32"/>
    </w:rPr>
  </w:style>
  <w:style w:type="character" w:customStyle="1" w:styleId="Char0">
    <w:name w:val="副标题 Char"/>
    <w:basedOn w:val="a0"/>
    <w:link w:val="a7"/>
    <w:qFormat/>
    <w:rsid w:val="009B2D28"/>
    <w:rPr>
      <w:rFonts w:ascii="Cambria" w:eastAsia="楷体_GB2312" w:hAnsi="Cambria" w:cs="Times New Roman"/>
      <w:b/>
      <w:bCs/>
      <w:kern w:val="28"/>
      <w:sz w:val="32"/>
      <w:szCs w:val="32"/>
    </w:rPr>
  </w:style>
  <w:style w:type="character" w:customStyle="1" w:styleId="Char">
    <w:name w:val="批注框文本 Char"/>
    <w:basedOn w:val="a0"/>
    <w:link w:val="a4"/>
    <w:qFormat/>
    <w:rsid w:val="009B2D28"/>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y&#21452;&#39029;&#27169;&#29256;20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sy双页模版2017</Template>
  <TotalTime>6</TotalTime>
  <Pages>28</Pages>
  <Words>1836</Words>
  <Characters>10469</Characters>
  <Application>Microsoft Office Word</Application>
  <DocSecurity>0</DocSecurity>
  <Lines>87</Lines>
  <Paragraphs>24</Paragraphs>
  <ScaleCrop>false</ScaleCrop>
  <Company/>
  <LinksUpToDate>false</LinksUpToDate>
  <CharactersWithSpaces>12281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濮阳市发展和改革委员会</dc:title>
  <dc:creator>sy</dc:creator>
  <cp:lastModifiedBy>Administrator</cp:lastModifiedBy>
  <cp:revision>2</cp:revision>
  <cp:lastPrinted>2020-07-06T02:02:00Z</cp:lastPrinted>
  <dcterms:created xsi:type="dcterms:W3CDTF">2018-02-12T02:43:00Z</dcterms:created>
  <dcterms:modified xsi:type="dcterms:W3CDTF">2020-07-06T02:04:00Z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